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08" w:rsidRPr="001D7973" w:rsidRDefault="00763608">
      <w:pPr>
        <w:rPr>
          <w:rFonts w:ascii="Times New Roman" w:hAnsi="Times New Roman" w:cs="Times New Roman"/>
        </w:rPr>
      </w:pPr>
      <w:r w:rsidRPr="001D79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1628775</wp:posOffset>
            </wp:positionH>
            <wp:positionV relativeFrom="margin">
              <wp:posOffset>-781050</wp:posOffset>
            </wp:positionV>
            <wp:extent cx="2695575" cy="1228725"/>
            <wp:effectExtent l="19050" t="0" r="9525" b="0"/>
            <wp:wrapSquare wrapText="bothSides"/>
            <wp:docPr id="2" name="Picture 1" descr="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608" w:rsidRPr="001D7973" w:rsidRDefault="00763608">
      <w:pPr>
        <w:rPr>
          <w:rFonts w:ascii="Times New Roman" w:hAnsi="Times New Roman" w:cs="Times New Roman"/>
        </w:rPr>
      </w:pPr>
    </w:p>
    <w:p w:rsidR="00763608" w:rsidRPr="001D7973" w:rsidRDefault="00763608">
      <w:pPr>
        <w:rPr>
          <w:rFonts w:ascii="Times New Roman" w:hAnsi="Times New Roman" w:cs="Times New Roman"/>
        </w:rPr>
      </w:pPr>
    </w:p>
    <w:p w:rsidR="00763608" w:rsidRPr="001D7973" w:rsidRDefault="00763608">
      <w:pPr>
        <w:rPr>
          <w:rFonts w:ascii="Times New Roman" w:hAnsi="Times New Roman" w:cs="Times New Roman"/>
        </w:rPr>
      </w:pPr>
    </w:p>
    <w:p w:rsidR="00763608" w:rsidRPr="001D7973" w:rsidRDefault="00763608">
      <w:pPr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 w:rsidP="007636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 w:rsidP="007636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 w:rsidP="00763608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1D7973">
        <w:rPr>
          <w:rFonts w:ascii="Times New Roman" w:hAnsi="Times New Roman" w:cs="Times New Roman"/>
          <w:b/>
          <w:sz w:val="32"/>
          <w:szCs w:val="32"/>
        </w:rPr>
        <w:t xml:space="preserve">Predmet: </w:t>
      </w:r>
      <w:r w:rsidRPr="001D7973">
        <w:rPr>
          <w:rFonts w:ascii="Times New Roman" w:hAnsi="Times New Roman" w:cs="Times New Roman"/>
          <w:b/>
          <w:sz w:val="32"/>
          <w:szCs w:val="32"/>
          <w:lang w:val="sr-Latn-CS"/>
        </w:rPr>
        <w:t>Upravljanje projektima</w:t>
      </w:r>
    </w:p>
    <w:p w:rsidR="00763608" w:rsidRPr="001D7973" w:rsidRDefault="00763608" w:rsidP="007636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973">
        <w:rPr>
          <w:rFonts w:ascii="Times New Roman" w:hAnsi="Times New Roman" w:cs="Times New Roman"/>
          <w:b/>
          <w:sz w:val="32"/>
          <w:szCs w:val="32"/>
        </w:rPr>
        <w:t>Tema projektnog rada: Nastup na međunarodnom kongresu o grejanju, hlađenju i klimatizaciji</w:t>
      </w:r>
    </w:p>
    <w:p w:rsidR="00F25EAA" w:rsidRPr="001D7973" w:rsidRDefault="00F25EAA">
      <w:pPr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>
      <w:pPr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>
      <w:pPr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763608">
      <w:pPr>
        <w:rPr>
          <w:rFonts w:ascii="Times New Roman" w:hAnsi="Times New Roman" w:cs="Times New Roman"/>
          <w:sz w:val="32"/>
          <w:szCs w:val="32"/>
        </w:rPr>
      </w:pPr>
    </w:p>
    <w:p w:rsidR="001D7973" w:rsidRDefault="001D7973" w:rsidP="001D7973">
      <w:pPr>
        <w:rPr>
          <w:rFonts w:ascii="Times New Roman" w:hAnsi="Times New Roman" w:cs="Times New Roman"/>
          <w:sz w:val="32"/>
          <w:szCs w:val="32"/>
        </w:rPr>
      </w:pPr>
    </w:p>
    <w:p w:rsidR="001D7973" w:rsidRDefault="001D7973" w:rsidP="001D7973">
      <w:pPr>
        <w:rPr>
          <w:rFonts w:ascii="Times New Roman" w:hAnsi="Times New Roman" w:cs="Times New Roman"/>
          <w:sz w:val="32"/>
          <w:szCs w:val="32"/>
        </w:rPr>
      </w:pPr>
    </w:p>
    <w:p w:rsidR="001D7973" w:rsidRDefault="001D7973" w:rsidP="001D7973">
      <w:pPr>
        <w:rPr>
          <w:rFonts w:ascii="Times New Roman" w:hAnsi="Times New Roman" w:cs="Times New Roman"/>
          <w:sz w:val="32"/>
          <w:szCs w:val="32"/>
        </w:rPr>
      </w:pPr>
    </w:p>
    <w:p w:rsidR="001D7973" w:rsidRDefault="001D7973" w:rsidP="001D7973">
      <w:pPr>
        <w:rPr>
          <w:rFonts w:ascii="Times New Roman" w:hAnsi="Times New Roman" w:cs="Times New Roman"/>
          <w:sz w:val="32"/>
          <w:szCs w:val="32"/>
        </w:rPr>
      </w:pPr>
    </w:p>
    <w:p w:rsidR="00763608" w:rsidRPr="001D7973" w:rsidRDefault="001D7973" w:rsidP="001D7973">
      <w:pPr>
        <w:rPr>
          <w:rFonts w:ascii="Times New Roman" w:hAnsi="Times New Roman" w:cs="Times New Roman"/>
          <w:b/>
          <w:sz w:val="24"/>
          <w:szCs w:val="24"/>
        </w:rPr>
      </w:pPr>
      <w:r w:rsidRPr="001D7973">
        <w:rPr>
          <w:rFonts w:ascii="Times New Roman" w:hAnsi="Times New Roman" w:cs="Times New Roman"/>
          <w:b/>
          <w:sz w:val="24"/>
          <w:szCs w:val="24"/>
        </w:rPr>
        <w:t>Student: Jovanović Tamara 241/09/M</w:t>
      </w:r>
      <w:r w:rsidRPr="001D7973">
        <w:rPr>
          <w:rFonts w:ascii="Times New Roman" w:hAnsi="Times New Roman" w:cs="Times New Roman"/>
          <w:b/>
          <w:sz w:val="24"/>
          <w:szCs w:val="24"/>
        </w:rPr>
        <w:tab/>
      </w:r>
      <w:r w:rsidRPr="001D7973">
        <w:rPr>
          <w:rFonts w:ascii="Times New Roman" w:hAnsi="Times New Roman" w:cs="Times New Roman"/>
          <w:b/>
          <w:sz w:val="24"/>
          <w:szCs w:val="24"/>
        </w:rPr>
        <w:tab/>
      </w:r>
      <w:r w:rsidRPr="001D79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D7973">
        <w:rPr>
          <w:rFonts w:ascii="Times New Roman" w:hAnsi="Times New Roman" w:cs="Times New Roman"/>
          <w:b/>
          <w:sz w:val="24"/>
          <w:szCs w:val="24"/>
        </w:rPr>
        <w:t xml:space="preserve">        Mentor: Dragan Bjelica</w:t>
      </w:r>
    </w:p>
    <w:p w:rsidR="00763608" w:rsidRPr="001D7973" w:rsidRDefault="00763608">
      <w:pPr>
        <w:rPr>
          <w:rFonts w:ascii="Times New Roman" w:hAnsi="Times New Roman" w:cs="Times New Roman"/>
          <w:b/>
          <w:sz w:val="32"/>
          <w:szCs w:val="32"/>
        </w:rPr>
      </w:pPr>
    </w:p>
    <w:p w:rsidR="00763608" w:rsidRPr="001D7973" w:rsidRDefault="00763608">
      <w:pPr>
        <w:rPr>
          <w:rFonts w:ascii="Times New Roman" w:hAnsi="Times New Roman" w:cs="Times New Roman"/>
          <w:b/>
          <w:sz w:val="32"/>
          <w:szCs w:val="32"/>
        </w:rPr>
      </w:pPr>
    </w:p>
    <w:p w:rsidR="00763608" w:rsidRPr="001D7973" w:rsidRDefault="00763608" w:rsidP="00763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73">
        <w:rPr>
          <w:rFonts w:ascii="Times New Roman" w:hAnsi="Times New Roman" w:cs="Times New Roman"/>
          <w:b/>
          <w:sz w:val="28"/>
          <w:szCs w:val="28"/>
        </w:rPr>
        <w:t>Beograd, januar 2012.</w:t>
      </w:r>
    </w:p>
    <w:p w:rsidR="001D7973" w:rsidRPr="00C83157" w:rsidRDefault="001D7973">
      <w:pPr>
        <w:rPr>
          <w:rFonts w:ascii="Times New Roman" w:hAnsi="Times New Roman" w:cs="Times New Roman"/>
          <w:b/>
          <w:sz w:val="24"/>
          <w:szCs w:val="24"/>
        </w:rPr>
      </w:pPr>
      <w:r w:rsidRPr="00C83157">
        <w:rPr>
          <w:rFonts w:ascii="Times New Roman" w:hAnsi="Times New Roman" w:cs="Times New Roman"/>
          <w:b/>
          <w:sz w:val="24"/>
          <w:szCs w:val="24"/>
        </w:rPr>
        <w:lastRenderedPageBreak/>
        <w:t>Biografija</w:t>
      </w:r>
    </w:p>
    <w:p w:rsidR="001D7973" w:rsidRDefault="001D7973" w:rsidP="001D7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171450</wp:posOffset>
            </wp:positionV>
            <wp:extent cx="1219200" cy="1809750"/>
            <wp:effectExtent l="19050" t="0" r="0" b="0"/>
            <wp:wrapTight wrapText="bothSides">
              <wp:wrapPolygon edited="0">
                <wp:start x="-338" y="0"/>
                <wp:lineTo x="-338" y="21373"/>
                <wp:lineTo x="21600" y="21373"/>
                <wp:lineTo x="21600" y="0"/>
                <wp:lineTo x="-338" y="0"/>
              </wp:wrapPolygon>
            </wp:wrapTight>
            <wp:docPr id="1" name="Picture 1" descr="D:\Tamara\Desktop\Slike\My friends &amp; me\Ja\SDC14927 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mara\Desktop\Slike\My friends &amp; me\Ja\SDC14927 modifi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973" w:rsidRDefault="001D7973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608" w:rsidRDefault="001D7973" w:rsidP="001D7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treće godine Fakulteta organizacionih nauka na smeru Menadžment. Završena Filološka gimnazija u Beogradu, smer francuski jezik i književnost i osnovna škola Mladost. Osvojeno prvo mesto na Frankofonom diktatu 2008. godine. U slobodno vreme se bavi i</w:t>
      </w:r>
      <w:r w:rsidR="00AD54FE">
        <w:rPr>
          <w:rFonts w:ascii="Times New Roman" w:hAnsi="Times New Roman" w:cs="Times New Roman"/>
          <w:sz w:val="24"/>
          <w:szCs w:val="24"/>
        </w:rPr>
        <w:t>zradom nakita.</w:t>
      </w: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4FE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0" w:rsidRDefault="004D2DA0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A0" w:rsidRPr="004D2DA0" w:rsidRDefault="004D2DA0">
      <w:pPr>
        <w:rPr>
          <w:rFonts w:ascii="Times New Roman" w:hAnsi="Times New Roman" w:cs="Times New Roman"/>
          <w:b/>
          <w:sz w:val="32"/>
          <w:szCs w:val="32"/>
        </w:rPr>
      </w:pPr>
      <w:r w:rsidRPr="004D2DA0">
        <w:rPr>
          <w:rFonts w:ascii="Times New Roman" w:hAnsi="Times New Roman" w:cs="Times New Roman"/>
          <w:b/>
          <w:sz w:val="32"/>
          <w:szCs w:val="32"/>
        </w:rPr>
        <w:lastRenderedPageBreak/>
        <w:t>Sadržaj</w:t>
      </w:r>
    </w:p>
    <w:p w:rsidR="004D2DA0" w:rsidRDefault="004D2DA0" w:rsidP="00A424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Opis projekta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Spisak aktivnosti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Logička struktra projekta (WBS, OBS, PBS)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RACI matrica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Gantogram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………………………………………………………………………………………9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Mrežno planiranje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……………………………………………………………………………....11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CPM metoda</w:t>
      </w:r>
      <w:r w:rsidR="00A424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…………………………………………………………...……………………...12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PERT metoda</w:t>
      </w:r>
      <w:r w:rsidR="00A424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………………………………………………………………………………….13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Prioritetna metoda</w:t>
      </w:r>
      <w:r w:rsidR="00A424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……………………………………………………………………………..15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Nivelacija reusrsa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…………………………………………………………………………….…17</w:t>
      </w:r>
    </w:p>
    <w:p w:rsidR="004D2DA0" w:rsidRP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Metoda ostvarene vrednosti</w:t>
      </w:r>
      <w:r w:rsidR="00A424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……………………………………………………………………21</w:t>
      </w:r>
    </w:p>
    <w:p w:rsidR="004D2DA0" w:rsidRDefault="004D2DA0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 w:rsidRPr="004D2DA0">
        <w:rPr>
          <w:rFonts w:ascii="Times New Roman" w:hAnsi="Times New Roman" w:cs="Times New Roman"/>
          <w:sz w:val="24"/>
          <w:szCs w:val="24"/>
        </w:rPr>
        <w:t>Kritički osvrt</w:t>
      </w:r>
      <w:r w:rsidR="00A424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…………………………………………………………………………………….24</w:t>
      </w:r>
    </w:p>
    <w:p w:rsidR="00A424DB" w:rsidRPr="004D2DA0" w:rsidRDefault="00A424DB" w:rsidP="00A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…………………………………………………………………………………….…25</w:t>
      </w:r>
    </w:p>
    <w:p w:rsidR="004D2DA0" w:rsidRDefault="004D2DA0">
      <w:pPr>
        <w:rPr>
          <w:rFonts w:ascii="Times New Roman" w:hAnsi="Times New Roman" w:cs="Times New Roman"/>
          <w:b/>
          <w:sz w:val="24"/>
          <w:szCs w:val="24"/>
        </w:rPr>
      </w:pPr>
    </w:p>
    <w:p w:rsidR="004D2DA0" w:rsidRPr="004D2DA0" w:rsidRDefault="004D2DA0">
      <w:pPr>
        <w:rPr>
          <w:rFonts w:ascii="Times New Roman" w:hAnsi="Times New Roman" w:cs="Times New Roman"/>
          <w:b/>
          <w:sz w:val="24"/>
          <w:szCs w:val="24"/>
        </w:rPr>
      </w:pPr>
      <w:r w:rsidRPr="004D2D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4FE" w:rsidRPr="00C83157" w:rsidRDefault="00AD54FE" w:rsidP="001D7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57">
        <w:rPr>
          <w:rFonts w:ascii="Times New Roman" w:hAnsi="Times New Roman" w:cs="Times New Roman"/>
          <w:b/>
          <w:sz w:val="24"/>
          <w:szCs w:val="24"/>
        </w:rPr>
        <w:lastRenderedPageBreak/>
        <w:t>Opis projekta</w:t>
      </w:r>
    </w:p>
    <w:p w:rsidR="005A5B8F" w:rsidRDefault="00AD54FE" w:rsidP="001D7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Kongres KGH se održava već 42 godine u Beogradu </w:t>
      </w:r>
      <w:r w:rsidR="005A5B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svoju glavnu temu ima ekonomiju održavanja termičkih uslova u građevinskim objektima smanjenjem energetskih zahteva, kontrolom rada energetskih sistema u njima, primenom obnovljivih izvora energije </w:t>
      </w:r>
      <w:r w:rsidR="005A5B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projektnih parametara koji su o</w:t>
      </w:r>
      <w:r w:rsidR="005A5B8F">
        <w:rPr>
          <w:rFonts w:ascii="Times New Roman" w:hAnsi="Times New Roman" w:cs="Times New Roman"/>
          <w:sz w:val="24"/>
          <w:szCs w:val="24"/>
        </w:rPr>
        <w:t>snov svakom racionalnog rešeja. Na ovom kongresu se okupljaju iženjeri i tehničari termotehnike i srodnih struka angažovanih na realizaciji sistema grejanja, hlađenja i klimatizacije u okviru Saveza mašinskih i elektrotehničkih inženjera i tehničara Srbije (SMEITS).</w:t>
      </w:r>
    </w:p>
    <w:p w:rsidR="00803C52" w:rsidRDefault="00803C52" w:rsidP="001D79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B8F" w:rsidRDefault="005A5B8F" w:rsidP="001D7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ciljevi Kongresa KHG su: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savremenog razvoja tehnike i tehnologije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realizacija daljeg stručnog usavršavanja svojih članova i razmene znanja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očuvanje čovekove okoline i smanjenje uticaja na globalne promene klime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energetske efikasnosti, racionalne potrošnje i uštede energije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novih i obnovljivih izvora energije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saradnja sa strukovnim organizacijama i domaćim institucijama u izradi i donošenju propisa koji se tiču KGH struke</w:t>
      </w:r>
    </w:p>
    <w:p w:rsidR="005A5B8F" w:rsidRDefault="005A5B8F" w:rsidP="005A5B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saradnja i povezivanje sa odgovarajućim strukovnim organizacijama u zemlji i inostranstvu</w:t>
      </w:r>
    </w:p>
    <w:p w:rsidR="00803C52" w:rsidRDefault="00803C5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B8F" w:rsidRDefault="005A5B8F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‘’Oblik’’ već jedanaest godina nastupa na Kongresu KGH. </w:t>
      </w:r>
      <w:r w:rsidR="00B36AC2">
        <w:rPr>
          <w:rFonts w:ascii="Times New Roman" w:hAnsi="Times New Roman" w:cs="Times New Roman"/>
          <w:sz w:val="24"/>
          <w:szCs w:val="24"/>
        </w:rPr>
        <w:t>Cilj projekta jeste upoznavanje šire javnosti sa proivodima firme i njeno pozicioniranje</w:t>
      </w:r>
      <w:r w:rsidR="00803C52">
        <w:rPr>
          <w:rFonts w:ascii="Times New Roman" w:hAnsi="Times New Roman" w:cs="Times New Roman"/>
          <w:sz w:val="24"/>
          <w:szCs w:val="24"/>
        </w:rPr>
        <w:t xml:space="preserve"> među kompanijama koje se bave grejanjem, hlađenjem i klimatizacijom.</w:t>
      </w:r>
      <w:r w:rsidR="00B36AC2">
        <w:rPr>
          <w:rFonts w:ascii="Times New Roman" w:hAnsi="Times New Roman" w:cs="Times New Roman"/>
          <w:sz w:val="24"/>
          <w:szCs w:val="24"/>
        </w:rPr>
        <w:t xml:space="preserve"> </w:t>
      </w:r>
      <w:r w:rsidR="00803C52">
        <w:rPr>
          <w:rFonts w:ascii="Times New Roman" w:hAnsi="Times New Roman" w:cs="Times New Roman"/>
          <w:sz w:val="24"/>
          <w:szCs w:val="24"/>
        </w:rPr>
        <w:t>Na projektu većinom rade zaposleni u samoj firmi ‘’Oblik’’, međutim, d</w:t>
      </w:r>
      <w:r w:rsidR="00B36AC2">
        <w:rPr>
          <w:rFonts w:ascii="Times New Roman" w:hAnsi="Times New Roman" w:cs="Times New Roman"/>
          <w:sz w:val="24"/>
          <w:szCs w:val="24"/>
        </w:rPr>
        <w:t xml:space="preserve">a bi </w:t>
      </w:r>
      <w:r w:rsidR="00803C52">
        <w:rPr>
          <w:rFonts w:ascii="Times New Roman" w:hAnsi="Times New Roman" w:cs="Times New Roman"/>
          <w:sz w:val="24"/>
          <w:szCs w:val="24"/>
        </w:rPr>
        <w:t>se ovaj projekat realizovao</w:t>
      </w:r>
      <w:r w:rsidR="00B36AC2">
        <w:rPr>
          <w:rFonts w:ascii="Times New Roman" w:hAnsi="Times New Roman" w:cs="Times New Roman"/>
          <w:sz w:val="24"/>
          <w:szCs w:val="24"/>
        </w:rPr>
        <w:t xml:space="preserve"> na pravi način, firma angažuje promotere, koji će se baviti podelom reklamnog i promotivnog materijala posetiocima Kongresa, dok će uz njih uvek biti prisutni predstavnici firme, radi detaljnijeg objašnjavanja karakteristika proizvoda i ugovaranja naknadnih sastanaka sa posebno zainteresovanim posetiocima. Firma ‘’Oblik’’ mora da angažuje i štampariju, koja se bavi pripremom promotivnog mat</w:t>
      </w:r>
      <w:r w:rsidR="00803C52">
        <w:rPr>
          <w:rFonts w:ascii="Times New Roman" w:hAnsi="Times New Roman" w:cs="Times New Roman"/>
          <w:sz w:val="24"/>
          <w:szCs w:val="24"/>
        </w:rPr>
        <w:t xml:space="preserve">erijala. </w:t>
      </w:r>
      <w:r w:rsidR="00B36AC2">
        <w:rPr>
          <w:rFonts w:ascii="Times New Roman" w:hAnsi="Times New Roman" w:cs="Times New Roman"/>
          <w:sz w:val="24"/>
          <w:szCs w:val="24"/>
        </w:rPr>
        <w:t xml:space="preserve">Sam Kongres traje četiri dana, ali celokupan projekat se realizuje u vremenskom periodu od oko četiri meseca. </w:t>
      </w:r>
    </w:p>
    <w:p w:rsidR="00B36AC2" w:rsidRDefault="00B36AC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C52" w:rsidRDefault="00803C5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C52" w:rsidRDefault="00803C5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C52" w:rsidRDefault="00803C5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C52" w:rsidRPr="00C83157" w:rsidRDefault="00803C52" w:rsidP="00803C52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157">
        <w:rPr>
          <w:rFonts w:ascii="Times New Roman" w:hAnsi="Times New Roman" w:cs="Times New Roman"/>
          <w:b/>
          <w:sz w:val="24"/>
          <w:szCs w:val="24"/>
        </w:rPr>
        <w:lastRenderedPageBreak/>
        <w:t>Aktivnosti organizovanja nastupa na Me</w:t>
      </w:r>
      <w:r w:rsidRPr="00C83157">
        <w:rPr>
          <w:rFonts w:ascii="Times New Roman" w:hAnsi="Times New Roman" w:cs="Times New Roman"/>
          <w:b/>
          <w:sz w:val="24"/>
          <w:szCs w:val="24"/>
          <w:lang w:val="sr-Latn-CS"/>
        </w:rPr>
        <w:t>đunarodnom kongresu o grejanju, hlađenju i klimatizaciji: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Prijava za nastup na Kongresu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Dobijanje predračuna i ugovora o učešću na Kongresu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Vršenje uplate na tekući račun organizatora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 xml:space="preserve">Osmišljavanje nastupa 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Osmišljavanje izgleda štanda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Definisanje potrebnog promotivnog materijala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Izrada budžeta nastupa na Kongresu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Priprema reklamnih uzoraka cevi izolacije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Prikupljanje ponuda za izradu poklon-reklamnog materijala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Dogovori sa odabranim dobavljačem poklon-reklamnog materijala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Narezivanje CD-ova sa softverom za izračunavanje optimalne debljine izolacije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Štampanje kataloga sa detaljnim karakteristikama proizvoda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Uređenje štanda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Preuzimanje ID kartica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Distribuiranje informativnog i promotivnog materijala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Komunikacija sa predstavnicima Kongresa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Zakazivanje naknadnih sastanaka sa posebno zainteresovanim posetiocima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Istraživanje konkurencije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Sastavljanje izveštaja o nastupu na Kongresu</w:t>
      </w:r>
    </w:p>
    <w:p w:rsidR="00803C52" w:rsidRPr="00F5657E" w:rsidRDefault="00803C52" w:rsidP="00803C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Praćenje rezultata i utvrđivanje uspešnosti nastupa</w:t>
      </w:r>
    </w:p>
    <w:p w:rsidR="00803C52" w:rsidRPr="00C954A2" w:rsidRDefault="00803C52" w:rsidP="00803C52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N</w:t>
      </w:r>
      <w:r w:rsidRPr="00C954A2">
        <w:rPr>
          <w:rFonts w:ascii="Times New Roman" w:hAnsi="Times New Roman" w:cs="Times New Roman"/>
          <w:b/>
          <w:lang w:val="sr-Latn-CS"/>
        </w:rPr>
        <w:t>avedene aktivnosti su podeljene u sledeće celine:</w:t>
      </w:r>
    </w:p>
    <w:p w:rsidR="00803C52" w:rsidRPr="00F5657E" w:rsidRDefault="00803C52" w:rsidP="00803C52">
      <w:pPr>
        <w:pStyle w:val="ListParagraph"/>
        <w:numPr>
          <w:ilvl w:val="0"/>
          <w:numId w:val="3"/>
        </w:numPr>
        <w:ind w:left="540" w:firstLine="0"/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 xml:space="preserve">Prijava </w:t>
      </w:r>
    </w:p>
    <w:p w:rsidR="00803C52" w:rsidRPr="00F5657E" w:rsidRDefault="00803C52" w:rsidP="00803C52">
      <w:pPr>
        <w:pStyle w:val="ListParagraph"/>
        <w:numPr>
          <w:ilvl w:val="0"/>
          <w:numId w:val="3"/>
        </w:numPr>
        <w:ind w:left="540" w:firstLine="0"/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Vizualizacija</w:t>
      </w:r>
    </w:p>
    <w:p w:rsidR="00803C52" w:rsidRPr="00F5657E" w:rsidRDefault="00803C52" w:rsidP="00803C52">
      <w:pPr>
        <w:pStyle w:val="ListParagraph"/>
        <w:numPr>
          <w:ilvl w:val="0"/>
          <w:numId w:val="3"/>
        </w:numPr>
        <w:ind w:left="540" w:firstLine="0"/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Priprema</w:t>
      </w:r>
    </w:p>
    <w:p w:rsidR="00803C52" w:rsidRPr="00F5657E" w:rsidRDefault="00803C52" w:rsidP="00803C52">
      <w:pPr>
        <w:pStyle w:val="ListParagraph"/>
        <w:numPr>
          <w:ilvl w:val="0"/>
          <w:numId w:val="3"/>
        </w:numPr>
        <w:ind w:left="540" w:firstLine="0"/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Održavanje Kongresa</w:t>
      </w:r>
    </w:p>
    <w:p w:rsidR="00803C52" w:rsidRPr="00F5657E" w:rsidRDefault="00803C52" w:rsidP="00803C52">
      <w:pPr>
        <w:pStyle w:val="ListParagraph"/>
        <w:numPr>
          <w:ilvl w:val="0"/>
          <w:numId w:val="3"/>
        </w:numPr>
        <w:ind w:left="540" w:firstLine="0"/>
        <w:rPr>
          <w:rFonts w:ascii="Times New Roman" w:hAnsi="Times New Roman" w:cs="Times New Roman"/>
          <w:lang w:val="sr-Latn-CS"/>
        </w:rPr>
      </w:pPr>
      <w:r w:rsidRPr="00F5657E">
        <w:rPr>
          <w:rFonts w:ascii="Times New Roman" w:hAnsi="Times New Roman" w:cs="Times New Roman"/>
          <w:lang w:val="sr-Latn-CS"/>
        </w:rPr>
        <w:t>Zatvaranje projekta</w:t>
      </w:r>
    </w:p>
    <w:p w:rsidR="00803C52" w:rsidRPr="00C83157" w:rsidRDefault="00803C52" w:rsidP="00803C52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157">
        <w:rPr>
          <w:rFonts w:ascii="Times New Roman" w:hAnsi="Times New Roman" w:cs="Times New Roman"/>
          <w:b/>
          <w:sz w:val="24"/>
          <w:szCs w:val="24"/>
          <w:lang w:val="sr-Latn-CS"/>
        </w:rPr>
        <w:t>WBS dijagram</w:t>
      </w:r>
    </w:p>
    <w:p w:rsidR="00803C52" w:rsidRDefault="00803C52" w:rsidP="00803C52">
      <w:pPr>
        <w:jc w:val="center"/>
        <w:rPr>
          <w:rFonts w:ascii="Times New Roman" w:hAnsi="Times New Roman" w:cs="Times New Roman"/>
          <w:lang w:val="sr-Latn-CS"/>
        </w:rPr>
      </w:pPr>
      <w:r w:rsidRPr="006E5011">
        <w:rPr>
          <w:noProof/>
        </w:rPr>
        <w:drawing>
          <wp:inline distT="0" distB="0" distL="0" distR="0">
            <wp:extent cx="6019800" cy="204176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10" cy="204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52" w:rsidRPr="00C83157" w:rsidRDefault="00803C52" w:rsidP="00803C52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157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OBS dijagram</w:t>
      </w:r>
    </w:p>
    <w:p w:rsidR="00803C52" w:rsidRPr="00F5657E" w:rsidRDefault="00803C52" w:rsidP="00803C52">
      <w:pPr>
        <w:ind w:left="-90"/>
        <w:jc w:val="center"/>
        <w:rPr>
          <w:rFonts w:ascii="Times New Roman" w:hAnsi="Times New Roman" w:cs="Times New Roman"/>
          <w:lang w:val="sr-Latn-CS"/>
        </w:rPr>
      </w:pPr>
      <w:r w:rsidRPr="006E5011">
        <w:rPr>
          <w:noProof/>
        </w:rPr>
        <w:drawing>
          <wp:inline distT="0" distB="0" distL="0" distR="0">
            <wp:extent cx="6057900" cy="450312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53" cy="450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52" w:rsidRDefault="00803C52" w:rsidP="00803C52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157">
        <w:rPr>
          <w:rFonts w:ascii="Times New Roman" w:hAnsi="Times New Roman" w:cs="Times New Roman"/>
          <w:b/>
          <w:sz w:val="24"/>
          <w:szCs w:val="24"/>
          <w:lang w:val="sr-Latn-CS"/>
        </w:rPr>
        <w:t>PBS dijagram</w:t>
      </w:r>
    </w:p>
    <w:p w:rsidR="00803C52" w:rsidRDefault="00803C52" w:rsidP="00803C52">
      <w:pPr>
        <w:rPr>
          <w:rFonts w:ascii="Times New Roman" w:hAnsi="Times New Roman" w:cs="Times New Roman"/>
          <w:b/>
          <w:lang w:val="sr-Latn-CS"/>
        </w:rPr>
      </w:pPr>
      <w:r w:rsidRPr="0018209B">
        <w:rPr>
          <w:noProof/>
        </w:rPr>
        <w:drawing>
          <wp:inline distT="0" distB="0" distL="0" distR="0">
            <wp:extent cx="6191250" cy="2628824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2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52" w:rsidRPr="00C83157" w:rsidRDefault="00803C52" w:rsidP="00803C52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157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RACI matrica</w:t>
      </w:r>
    </w:p>
    <w:p w:rsidR="00803C52" w:rsidRPr="00BB103A" w:rsidRDefault="00803C52" w:rsidP="00BB103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03A">
        <w:rPr>
          <w:rFonts w:ascii="Times New Roman" w:hAnsi="Times New Roman" w:cs="Times New Roman"/>
          <w:sz w:val="24"/>
          <w:szCs w:val="24"/>
          <w:lang w:val="sr-Latn-CS"/>
        </w:rPr>
        <w:t>Za najveći broj aktivnosti nastupa na Međuna</w:t>
      </w:r>
      <w:r w:rsidRPr="00BB103A">
        <w:rPr>
          <w:rFonts w:ascii="Times New Roman" w:hAnsi="Times New Roman" w:cs="Times New Roman"/>
          <w:sz w:val="24"/>
          <w:szCs w:val="24"/>
        </w:rPr>
        <w:t>rodnom kongresu o grejanju, hlađenju i klimatizaciji</w:t>
      </w:r>
      <w:r w:rsidR="00FF5B95" w:rsidRPr="00BB103A">
        <w:rPr>
          <w:rFonts w:ascii="Times New Roman" w:hAnsi="Times New Roman" w:cs="Times New Roman"/>
          <w:sz w:val="24"/>
          <w:szCs w:val="24"/>
        </w:rPr>
        <w:t xml:space="preserve"> odgovrnost poseduje </w:t>
      </w:r>
      <w:r w:rsidR="00FF5B95" w:rsidRPr="00BB103A">
        <w:rPr>
          <w:rFonts w:ascii="Times New Roman" w:hAnsi="Times New Roman" w:cs="Times New Roman"/>
          <w:b/>
          <w:sz w:val="24"/>
          <w:szCs w:val="24"/>
        </w:rPr>
        <w:t>menadžer marketinga i odnosa s javnošću</w:t>
      </w:r>
      <w:r w:rsidR="00FF5B95" w:rsidRPr="00BB103A">
        <w:rPr>
          <w:rFonts w:ascii="Times New Roman" w:hAnsi="Times New Roman" w:cs="Times New Roman"/>
          <w:sz w:val="24"/>
          <w:szCs w:val="24"/>
        </w:rPr>
        <w:t>. On je odgovoran za sve aktinosti celine održavanja Kongresa, kao i za sledeće aktivnosti u okviru pojedinih celina: Prijava za nastup na Kongresu, Osmišljavanje nastupa, Osmišljavanje izgleda štanda, Definisanje potrebnog promotivnog materijala, Narezivanje CD-ova sa softverom za izračunavanje optimalne debljine izolacije, Štampanje kataloga sa detaljnim karakteristikama proizvoda, Uređenje štanda, Preuzimanje ID kartica i Sastavljanje izveštaja o nastupu na Kongresu. Osim toga, menadžer marketinga i odnosa s javnošću izvršava aktivnosti Komunikacije sa predstavnicima Kongresa i Zakazivanja naknadnih sastanaka sa posebno zainteresovanim posetiocima, ali i sastavlja izveštaj o nastupu na Kongresu. Potom, on pruža konsultantsku podršku komercijalnom menadžeru u pikupljanu ponuda za izradu poklon-reklamnog materijala i dogovorima sa odabranim dobavljačem.</w:t>
      </w:r>
      <w:r w:rsidR="00C83157">
        <w:rPr>
          <w:rFonts w:ascii="Times New Roman" w:hAnsi="Times New Roman" w:cs="Times New Roman"/>
          <w:sz w:val="24"/>
          <w:szCs w:val="24"/>
        </w:rPr>
        <w:br/>
      </w:r>
    </w:p>
    <w:p w:rsidR="00BB103A" w:rsidRPr="00BB103A" w:rsidRDefault="00BB103A" w:rsidP="00BB103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Komercijalni menadžer </w:t>
      </w:r>
      <w:r>
        <w:rPr>
          <w:rFonts w:ascii="Times New Roman" w:hAnsi="Times New Roman" w:cs="Times New Roman"/>
          <w:sz w:val="24"/>
          <w:szCs w:val="24"/>
        </w:rPr>
        <w:t xml:space="preserve">je odgovoran za sledeće aktivnosti: Priprema reklamnih uzoraka cevi izolacije, Priklupljanje ponuda za izradu poklon-reklamnog materijala i Dogovori sa odabranim dobavljačem poklon-reklamnog materijala. Osim toga, izvršava aktivnost praćenja rezultata i utvrđivanja uspešnosti nastupa. </w:t>
      </w:r>
      <w:r w:rsidR="00C83157">
        <w:rPr>
          <w:rFonts w:ascii="Times New Roman" w:hAnsi="Times New Roman" w:cs="Times New Roman"/>
          <w:sz w:val="24"/>
          <w:szCs w:val="24"/>
        </w:rPr>
        <w:br/>
      </w:r>
    </w:p>
    <w:p w:rsidR="00C83157" w:rsidRPr="00C83157" w:rsidRDefault="00BB103A" w:rsidP="00C831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Finansijski menadžer </w:t>
      </w:r>
      <w:r>
        <w:rPr>
          <w:rFonts w:ascii="Times New Roman" w:hAnsi="Times New Roman" w:cs="Times New Roman"/>
          <w:sz w:val="24"/>
          <w:szCs w:val="24"/>
        </w:rPr>
        <w:t>poseduje odgovornost za prijem predračuna i ugovora o učešću na kongresu, vršenje uplate na tekući račun organizatora, izradu budžeta i praćenje rezulata i utvrđivanje uspešnosti nastupa.</w:t>
      </w:r>
    </w:p>
    <w:p w:rsidR="00C83157" w:rsidRPr="00C83157" w:rsidRDefault="00C83157" w:rsidP="00C831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157" w:rsidRPr="00C83157" w:rsidRDefault="00C83157" w:rsidP="00C831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57">
        <w:rPr>
          <w:rFonts w:ascii="Times New Roman" w:hAnsi="Times New Roman" w:cs="Times New Roman"/>
          <w:b/>
          <w:sz w:val="24"/>
          <w:szCs w:val="24"/>
        </w:rPr>
        <w:t>D</w:t>
      </w:r>
      <w:r w:rsidR="00BB103A" w:rsidRPr="00C83157">
        <w:rPr>
          <w:rFonts w:ascii="Times New Roman" w:hAnsi="Times New Roman" w:cs="Times New Roman"/>
          <w:b/>
          <w:sz w:val="24"/>
          <w:szCs w:val="24"/>
        </w:rPr>
        <w:t xml:space="preserve">irektor štamparije </w:t>
      </w:r>
      <w:r w:rsidR="00BB103A" w:rsidRPr="00C83157">
        <w:rPr>
          <w:rFonts w:ascii="Times New Roman" w:hAnsi="Times New Roman" w:cs="Times New Roman"/>
          <w:sz w:val="24"/>
          <w:szCs w:val="24"/>
        </w:rPr>
        <w:t xml:space="preserve">izvršava pripremu reklamnih uzoraka cevi izolacije, narezivanje CD-ova sa softverom za izračunavanje optimalne debljine izolacije i </w:t>
      </w:r>
      <w:r w:rsidRPr="00C83157">
        <w:rPr>
          <w:rFonts w:ascii="Times New Roman" w:hAnsi="Times New Roman" w:cs="Times New Roman"/>
          <w:sz w:val="24"/>
          <w:szCs w:val="24"/>
        </w:rPr>
        <w:t>štampanje kataloga sa detaljnim karakteristikama proizvoda.</w:t>
      </w:r>
    </w:p>
    <w:p w:rsidR="00C83157" w:rsidRPr="00C83157" w:rsidRDefault="00C83157" w:rsidP="00C831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157" w:rsidRPr="00BB103A" w:rsidRDefault="00C83157" w:rsidP="00BB103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Promo lider </w:t>
      </w:r>
      <w:r>
        <w:rPr>
          <w:rFonts w:ascii="Times New Roman" w:hAnsi="Times New Roman" w:cs="Times New Roman"/>
          <w:sz w:val="24"/>
          <w:szCs w:val="24"/>
        </w:rPr>
        <w:t>izvršava sledeće aktivnosti: Uređenje štanda, Distribuiranje informativnog i promotivnog materijala i Istraživanje konkurencije.</w:t>
      </w:r>
    </w:p>
    <w:p w:rsidR="00FF5B95" w:rsidRDefault="00FF5B95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157" w:rsidRDefault="00C83157" w:rsidP="00803C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5" w:type="dxa"/>
        <w:jc w:val="center"/>
        <w:tblInd w:w="252" w:type="dxa"/>
        <w:tblLayout w:type="fixed"/>
        <w:tblLook w:val="04A0"/>
      </w:tblPr>
      <w:tblGrid>
        <w:gridCol w:w="2268"/>
        <w:gridCol w:w="1518"/>
        <w:gridCol w:w="1518"/>
        <w:gridCol w:w="1596"/>
        <w:gridCol w:w="1271"/>
        <w:gridCol w:w="1204"/>
      </w:tblGrid>
      <w:tr w:rsidR="00803C52" w:rsidRPr="00F5657E" w:rsidTr="00FF122F">
        <w:trPr>
          <w:jc w:val="center"/>
        </w:trPr>
        <w:tc>
          <w:tcPr>
            <w:tcW w:w="226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Menadžer </w:t>
            </w:r>
            <w:r w:rsidRPr="00F5657E">
              <w:rPr>
                <w:rFonts w:ascii="Times New Roman" w:hAnsi="Times New Roman" w:cs="Times New Roman"/>
                <w:lang w:val="sr-Latn-CS"/>
              </w:rPr>
              <w:t>marketinga i odnosa s javnošću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Komercijalni menadžer</w:t>
            </w:r>
          </w:p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Finansijski menadžer</w:t>
            </w: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Direktor štamparije</w:t>
            </w:r>
          </w:p>
        </w:tc>
        <w:tc>
          <w:tcPr>
            <w:tcW w:w="1204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Pro</w:t>
            </w:r>
            <w:r>
              <w:rPr>
                <w:rFonts w:ascii="Times New Roman" w:hAnsi="Times New Roman" w:cs="Times New Roman"/>
                <w:lang w:val="sr-Latn-CS"/>
              </w:rPr>
              <w:t>mo lider</w:t>
            </w: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Prijava za nastup na Kongresu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Dobijanje predračuna i ugovora o učešću na Kongresu 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Vršenje uplate na tekući račun organizatora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Osmišljavanje nastupa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Osmišljavanje izgleda štanda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Definisanje potrebnog promotivnog materijala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Izrada budžeta nastupa na Kongresu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Priprema reklamnih uzoraka cevi izolacije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Prikupljanje ponuda za izradu poklon-reklamnog materijala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Dogovori sa odabranim dobavljačem poklon-reklamnog materijala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Narezivanje CD-ova sa softverom za izračunavanje optimalne debljine izolacije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Štampanje kataloga sa detaljnim karakteristikama proizvoda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Uređenje štanda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Preuzimanje ID kartica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Distribuiranje informatvnog i promotivnog materijala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Komunikacija sa predstavnicima Kongresa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 R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Zakazivanje naknadnih sastanaka sa posebno zainteresovanim posetiocima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 R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Istraživanje konkurencije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Sastavljanje izveštaja o nastupu na Kongresu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5657E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 R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03C52" w:rsidRPr="00F5657E" w:rsidTr="00FF122F">
        <w:trPr>
          <w:jc w:val="center"/>
        </w:trPr>
        <w:tc>
          <w:tcPr>
            <w:tcW w:w="2268" w:type="dxa"/>
          </w:tcPr>
          <w:p w:rsidR="00803C52" w:rsidRPr="0018209B" w:rsidRDefault="00803C52" w:rsidP="00FF12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18209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Praćenje rezultata i utvrđivanje uspešnosti nastupa</w:t>
            </w: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18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1596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271" w:type="dxa"/>
            <w:vAlign w:val="center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04" w:type="dxa"/>
          </w:tcPr>
          <w:p w:rsidR="00803C52" w:rsidRPr="00F5657E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803C52" w:rsidRDefault="00803C52" w:rsidP="00803C52">
      <w:pPr>
        <w:rPr>
          <w:rFonts w:ascii="Times New Roman" w:hAnsi="Times New Roman" w:cs="Times New Roman"/>
          <w:lang w:val="sr-Latn-CS"/>
        </w:rPr>
      </w:pPr>
    </w:p>
    <w:p w:rsidR="00C83157" w:rsidRDefault="00C83157" w:rsidP="00803C52">
      <w:pPr>
        <w:rPr>
          <w:rFonts w:ascii="Times New Roman" w:hAnsi="Times New Roman" w:cs="Times New Roman"/>
          <w:b/>
          <w:lang w:val="sr-Latn-CS"/>
        </w:rPr>
      </w:pPr>
    </w:p>
    <w:p w:rsidR="00803C52" w:rsidRPr="0043339D" w:rsidRDefault="00803C52" w:rsidP="00803C52">
      <w:pPr>
        <w:rPr>
          <w:rFonts w:ascii="Times New Roman" w:hAnsi="Times New Roman" w:cs="Times New Roman"/>
          <w:b/>
          <w:lang w:val="sr-Latn-CS"/>
        </w:rPr>
      </w:pPr>
      <w:r w:rsidRPr="0043339D">
        <w:rPr>
          <w:rFonts w:ascii="Times New Roman" w:hAnsi="Times New Roman" w:cs="Times New Roman"/>
          <w:b/>
          <w:lang w:val="sr-Latn-CS"/>
        </w:rPr>
        <w:lastRenderedPageBreak/>
        <w:t>Gantogram</w:t>
      </w:r>
    </w:p>
    <w:tbl>
      <w:tblPr>
        <w:tblStyle w:val="TableGrid"/>
        <w:tblW w:w="9937" w:type="dxa"/>
        <w:jc w:val="center"/>
        <w:tblInd w:w="109" w:type="dxa"/>
        <w:tblLayout w:type="fixed"/>
        <w:tblLook w:val="04A0"/>
      </w:tblPr>
      <w:tblGrid>
        <w:gridCol w:w="919"/>
        <w:gridCol w:w="3870"/>
        <w:gridCol w:w="1530"/>
        <w:gridCol w:w="2160"/>
        <w:gridCol w:w="1458"/>
      </w:tblGrid>
      <w:tr w:rsidR="00803C52" w:rsidRPr="009706F3" w:rsidTr="00FF122F">
        <w:trPr>
          <w:trHeight w:val="745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R.B.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br/>
              <w:t>AKTIVNOST</w:t>
            </w:r>
            <w:r w:rsidRPr="009706F3">
              <w:rPr>
                <w:rFonts w:ascii="Times New Roman" w:hAnsi="Times New Roman" w:cs="Times New Roman"/>
                <w:lang w:val="sr-Latn-CS"/>
              </w:rPr>
              <w:br/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NAREDNA</w:t>
            </w:r>
          </w:p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AKTIVNOST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TIP VEZE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TRAJANJE</w:t>
            </w:r>
          </w:p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</w:rPr>
            </w:pPr>
            <w:r w:rsidRPr="009706F3">
              <w:rPr>
                <w:rFonts w:ascii="Times New Roman" w:hAnsi="Times New Roman" w:cs="Times New Roman"/>
              </w:rPr>
              <w:t>[dan]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Prijava za nastup na Kongresu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KP20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803C52" w:rsidRPr="009706F3" w:rsidTr="00FF122F">
        <w:trPr>
          <w:trHeight w:val="447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Dobijanje predračuna i ugovora o učešću na Kongresu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KP20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803C52" w:rsidRPr="009706F3" w:rsidTr="00FF122F">
        <w:trPr>
          <w:trHeight w:val="238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Vršenje uplate na tekući račun organizatora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KP2, KP2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Osmišljavanje nastupa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</w:tr>
      <w:tr w:rsidR="00803C52" w:rsidRPr="009706F3" w:rsidTr="00FF122F">
        <w:trPr>
          <w:trHeight w:val="238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Osmišljavanje izgleda štanda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Definisanje potrebnog promotivnog materijala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Izrada budžeta nastupa na Kongresu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KP4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238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Priprema reklamnih uzoraka cevi izolacije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9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803C52" w:rsidRPr="009706F3" w:rsidTr="00FF122F">
        <w:trPr>
          <w:trHeight w:val="447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Prikupljanje ponuda za izradu poklon-reklamnog materijala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KP4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803C52" w:rsidRPr="009706F3" w:rsidTr="00FF122F">
        <w:trPr>
          <w:trHeight w:val="463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Dogovori sa odabranim dobavljačem poklon-reklamnog materijala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11,12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KP,KP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803C52" w:rsidRPr="009706F3" w:rsidTr="00FF122F">
        <w:trPr>
          <w:trHeight w:val="447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Narezivanje CD-ova sa softverom za izračunavanje optimalne debljine izolacije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803C52" w:rsidRPr="009706F3" w:rsidTr="00FF122F">
        <w:trPr>
          <w:trHeight w:val="447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Štampanje kataloga sa detaljnim karakteristikama proizvoda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13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KP8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13.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Uređenje štanda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14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803C52" w:rsidRPr="009706F3" w:rsidTr="00FF122F">
        <w:trPr>
          <w:trHeight w:val="238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14.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Preuzimanje ID kartica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15,16,17,18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9706F3">
              <w:rPr>
                <w:rFonts w:ascii="Times New Roman" w:hAnsi="Times New Roman" w:cs="Times New Roman"/>
                <w:lang w:val="sr-Latn-CS"/>
              </w:rPr>
              <w:t>, KP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9706F3">
              <w:rPr>
                <w:rFonts w:ascii="Times New Roman" w:hAnsi="Times New Roman" w:cs="Times New Roman"/>
                <w:lang w:val="sr-Latn-CS"/>
              </w:rPr>
              <w:t>, KP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9706F3">
              <w:rPr>
                <w:rFonts w:ascii="Times New Roman" w:hAnsi="Times New Roman" w:cs="Times New Roman"/>
                <w:lang w:val="sr-Latn-CS"/>
              </w:rPr>
              <w:t>, KP</w:t>
            </w: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803C52" w:rsidRPr="009706F3" w:rsidTr="00FF122F">
        <w:trPr>
          <w:trHeight w:val="463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15.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Distribuiranje informatvnog i promotivnog materijala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16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238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16.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Komunikacija sa predstavnicima Kongresa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17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447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17.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Zakazivanje naknadnih sastanaka sa posebno zainteresovanim posetiocima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18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18.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Istraživanje konkurencije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19,20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KP2, KP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803C52" w:rsidRPr="009706F3" w:rsidTr="00FF122F">
        <w:trPr>
          <w:trHeight w:val="254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19.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Sastavljanje izveštaja o nastupu na Kongresu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PP2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803C52" w:rsidRPr="009706F3" w:rsidTr="00FF122F">
        <w:trPr>
          <w:trHeight w:val="463"/>
          <w:jc w:val="center"/>
        </w:trPr>
        <w:tc>
          <w:tcPr>
            <w:tcW w:w="919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20.</w:t>
            </w:r>
          </w:p>
        </w:tc>
        <w:tc>
          <w:tcPr>
            <w:tcW w:w="3870" w:type="dxa"/>
            <w:vAlign w:val="center"/>
          </w:tcPr>
          <w:p w:rsidR="00803C52" w:rsidRPr="009706F3" w:rsidRDefault="00803C52" w:rsidP="00FF122F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Praćenje rezultata i utvrđivanje uspešnosti nastupa</w:t>
            </w:r>
          </w:p>
        </w:tc>
        <w:tc>
          <w:tcPr>
            <w:tcW w:w="153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2160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1458" w:type="dxa"/>
            <w:vAlign w:val="center"/>
          </w:tcPr>
          <w:p w:rsidR="00803C52" w:rsidRPr="009706F3" w:rsidRDefault="00803C52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</w:tr>
    </w:tbl>
    <w:p w:rsidR="00803C52" w:rsidRPr="009706F3" w:rsidRDefault="00803C52" w:rsidP="00803C52">
      <w:pPr>
        <w:rPr>
          <w:rFonts w:ascii="Times New Roman" w:hAnsi="Times New Roman" w:cs="Times New Roman"/>
          <w:vertAlign w:val="subscript"/>
          <w:lang w:val="sr-Latn-CS"/>
        </w:rPr>
      </w:pPr>
    </w:p>
    <w:p w:rsidR="00803C52" w:rsidRDefault="00803C52" w:rsidP="00803C52">
      <w:pPr>
        <w:ind w:left="-270"/>
        <w:jc w:val="center"/>
        <w:rPr>
          <w:rFonts w:ascii="Times New Roman" w:hAnsi="Times New Roman" w:cs="Times New Roman"/>
          <w:vertAlign w:val="subscript"/>
          <w:lang w:val="sr-Latn-CS"/>
        </w:rPr>
      </w:pPr>
    </w:p>
    <w:p w:rsidR="00803C52" w:rsidRDefault="00803C52" w:rsidP="00803C52">
      <w:pPr>
        <w:rPr>
          <w:rFonts w:ascii="Times New Roman" w:hAnsi="Times New Roman" w:cs="Times New Roman"/>
          <w:vertAlign w:val="subscript"/>
          <w:lang w:val="sr-Latn-CS"/>
        </w:rPr>
      </w:pPr>
    </w:p>
    <w:p w:rsidR="00803C52" w:rsidRDefault="00803C52" w:rsidP="00803C52">
      <w:pPr>
        <w:rPr>
          <w:rFonts w:ascii="Times New Roman" w:hAnsi="Times New Roman" w:cs="Times New Roman"/>
          <w:vertAlign w:val="subscript"/>
          <w:lang w:val="sr-Latn-CS"/>
        </w:rPr>
      </w:pPr>
    </w:p>
    <w:p w:rsidR="00C83157" w:rsidRDefault="00C83157" w:rsidP="00803C52">
      <w:pPr>
        <w:rPr>
          <w:rFonts w:ascii="Times New Roman" w:hAnsi="Times New Roman" w:cs="Times New Roman"/>
          <w:vertAlign w:val="subscript"/>
          <w:lang w:val="sr-Latn-CS"/>
        </w:rPr>
      </w:pPr>
    </w:p>
    <w:p w:rsidR="00C83157" w:rsidRDefault="00C83157" w:rsidP="00803C52">
      <w:pPr>
        <w:rPr>
          <w:rFonts w:ascii="Times New Roman" w:hAnsi="Times New Roman" w:cs="Times New Roman"/>
          <w:vertAlign w:val="subscript"/>
          <w:lang w:val="sr-Latn-CS"/>
        </w:rPr>
        <w:sectPr w:rsidR="00C83157" w:rsidSect="004D2DA0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F122F" w:rsidRDefault="00FF122F" w:rsidP="00FF122F">
      <w:pPr>
        <w:ind w:left="-450" w:firstLine="450"/>
        <w:rPr>
          <w:lang w:val="sr-Latn-CS"/>
        </w:rPr>
      </w:pPr>
      <w:r w:rsidRPr="006F19C2">
        <w:rPr>
          <w:noProof/>
        </w:rPr>
        <w:lastRenderedPageBreak/>
        <w:drawing>
          <wp:inline distT="0" distB="0" distL="0" distR="0">
            <wp:extent cx="8515350" cy="3310996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331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Pr="006F19C2" w:rsidRDefault="00FF122F" w:rsidP="00FF122F">
      <w:pPr>
        <w:rPr>
          <w:rFonts w:ascii="Times New Roman" w:hAnsi="Times New Roman" w:cs="Times New Roman"/>
          <w:b/>
          <w:lang w:val="sr-Latn-CS"/>
        </w:rPr>
      </w:pPr>
      <w:r w:rsidRPr="006F19C2">
        <w:rPr>
          <w:rFonts w:ascii="Times New Roman" w:hAnsi="Times New Roman" w:cs="Times New Roman"/>
          <w:b/>
          <w:lang w:val="sr-Latn-CS"/>
        </w:rPr>
        <w:t>Ključni događaji: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Početak prijave za nastup na Kongresu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Završetak uplate na tekući račun organizatora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Početak osmišljavanja nastupa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Završetak izrade budžeta nastupa na Kongresu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Početak pripreme reklamnih uzoraka cevi izolacije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Završetak uređivanja štanda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Početak distribuiranja informativnog i promotivnog materijala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Završetak istraživanja konkurencije</w:t>
      </w:r>
    </w:p>
    <w:p w:rsidR="00FF122F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Početak sastavljanja izveštaja o nastupu na Kongresu</w:t>
      </w:r>
    </w:p>
    <w:p w:rsidR="00FF122F" w:rsidRPr="006F19C2" w:rsidRDefault="00FF122F" w:rsidP="00FF12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Završetak praćenja rezultata i utvrđivanja uspešnosti nastupa</w:t>
      </w:r>
    </w:p>
    <w:p w:rsidR="00C83157" w:rsidRDefault="00C83157" w:rsidP="00803C52">
      <w:pPr>
        <w:rPr>
          <w:rFonts w:ascii="Times New Roman" w:hAnsi="Times New Roman" w:cs="Times New Roman"/>
          <w:vertAlign w:val="subscript"/>
          <w:lang w:val="sr-Latn-CS"/>
        </w:rPr>
      </w:pP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  <w:r w:rsidRPr="00B75EA1">
        <w:rPr>
          <w:rFonts w:ascii="Times New Roman" w:hAnsi="Times New Roman" w:cs="Times New Roman"/>
          <w:b/>
        </w:rPr>
        <w:lastRenderedPageBreak/>
        <w:t>Mre</w:t>
      </w:r>
      <w:r w:rsidRPr="00B75EA1">
        <w:rPr>
          <w:rFonts w:ascii="Times New Roman" w:hAnsi="Times New Roman" w:cs="Times New Roman"/>
          <w:b/>
          <w:lang w:val="sr-Latn-CS"/>
        </w:rPr>
        <w:t>žno planiranje</w:t>
      </w:r>
    </w:p>
    <w:tbl>
      <w:tblPr>
        <w:tblStyle w:val="TableGrid"/>
        <w:tblW w:w="13365" w:type="dxa"/>
        <w:tblLook w:val="04A0"/>
      </w:tblPr>
      <w:tblGrid>
        <w:gridCol w:w="1134"/>
        <w:gridCol w:w="606"/>
        <w:gridCol w:w="605"/>
        <w:gridCol w:w="604"/>
        <w:gridCol w:w="605"/>
        <w:gridCol w:w="629"/>
        <w:gridCol w:w="602"/>
        <w:gridCol w:w="605"/>
        <w:gridCol w:w="605"/>
        <w:gridCol w:w="605"/>
        <w:gridCol w:w="596"/>
        <w:gridCol w:w="605"/>
        <w:gridCol w:w="623"/>
        <w:gridCol w:w="610"/>
        <w:gridCol w:w="610"/>
        <w:gridCol w:w="606"/>
        <w:gridCol w:w="631"/>
        <w:gridCol w:w="627"/>
        <w:gridCol w:w="630"/>
        <w:gridCol w:w="603"/>
        <w:gridCol w:w="624"/>
      </w:tblGrid>
      <w:tr w:rsidR="00FF122F" w:rsidTr="00FF122F">
        <w:trPr>
          <w:trHeight w:val="313"/>
        </w:trPr>
        <w:tc>
          <w:tcPr>
            <w:tcW w:w="636" w:type="dxa"/>
            <w:vAlign w:val="center"/>
          </w:tcPr>
          <w:p w:rsidR="00FF122F" w:rsidRDefault="00FF122F" w:rsidP="00FF122F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Aktivnost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75EA1"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H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</w:p>
        </w:tc>
      </w:tr>
      <w:tr w:rsidR="00FF122F" w:rsidTr="00FF122F">
        <w:trPr>
          <w:trHeight w:val="313"/>
        </w:trPr>
        <w:tc>
          <w:tcPr>
            <w:tcW w:w="636" w:type="dxa"/>
            <w:vAlign w:val="center"/>
          </w:tcPr>
          <w:p w:rsidR="00FF122F" w:rsidRDefault="00FF122F" w:rsidP="00FF122F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Zavisi od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C,D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H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636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J,K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N,O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N,P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N,R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</w:t>
            </w:r>
          </w:p>
        </w:tc>
        <w:tc>
          <w:tcPr>
            <w:tcW w:w="637" w:type="dxa"/>
            <w:vAlign w:val="center"/>
          </w:tcPr>
          <w:p w:rsidR="00FF122F" w:rsidRPr="00B75EA1" w:rsidRDefault="00FF122F" w:rsidP="00FF122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S,T</w:t>
            </w:r>
          </w:p>
        </w:tc>
      </w:tr>
    </w:tbl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</w:p>
    <w:p w:rsidR="00FF122F" w:rsidRPr="00B75EA1" w:rsidRDefault="00FF122F" w:rsidP="00FF122F">
      <w:pPr>
        <w:rPr>
          <w:rFonts w:ascii="Times New Roman" w:hAnsi="Times New Roman" w:cs="Times New Roman"/>
          <w:b/>
          <w:lang w:val="sr-Latn-CS"/>
        </w:rPr>
      </w:pPr>
      <w:r w:rsidRPr="00B75EA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429625" cy="277177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52" w:rsidRDefault="00803C52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FF122F">
      <w:pPr>
        <w:rPr>
          <w:rFonts w:ascii="Times New Roman" w:hAnsi="Times New Roman" w:cs="Times New Roman"/>
          <w:b/>
        </w:rPr>
      </w:pPr>
    </w:p>
    <w:p w:rsidR="00FF122F" w:rsidRDefault="00FF122F" w:rsidP="00FF12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Analiza vremena po CPM metodi</w:t>
      </w:r>
    </w:p>
    <w:p w:rsidR="00FF122F" w:rsidRDefault="00FF122F" w:rsidP="00FF122F">
      <w:pPr>
        <w:rPr>
          <w:rFonts w:ascii="Times New Roman" w:hAnsi="Times New Roman" w:cs="Times New Roman"/>
          <w:b/>
        </w:rPr>
      </w:pPr>
    </w:p>
    <w:p w:rsidR="00FF122F" w:rsidRDefault="00FF122F" w:rsidP="00FF122F">
      <w:r w:rsidRPr="00325C55">
        <w:rPr>
          <w:noProof/>
        </w:rPr>
        <w:drawing>
          <wp:inline distT="0" distB="0" distL="0" distR="0">
            <wp:extent cx="8999100" cy="20574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Default="00FF122F" w:rsidP="00FF122F">
      <w:pPr>
        <w:ind w:left="-270" w:firstLine="270"/>
      </w:pPr>
      <w:r w:rsidRPr="003F4A45">
        <w:rPr>
          <w:noProof/>
        </w:rPr>
        <w:drawing>
          <wp:inline distT="0" distB="0" distL="0" distR="0">
            <wp:extent cx="8782050" cy="1954733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195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Trajanje projekta: </w:t>
      </w:r>
    </w:p>
    <w:p w:rsidR="00FF122F" w:rsidRPr="003B789E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93 dana</w:t>
      </w: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Kritičan put projekta:</w:t>
      </w:r>
    </w:p>
    <w:p w:rsidR="00FF122F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A – B – C – D – E – F – G – H – I – J – K – L – M – N – O – P – R – S – T – U </w:t>
      </w:r>
    </w:p>
    <w:p w:rsidR="00FF122F" w:rsidRDefault="00FF122F" w:rsidP="00FF122F">
      <w:pPr>
        <w:rPr>
          <w:rFonts w:ascii="Times New Roman" w:hAnsi="Times New Roman" w:cs="Times New Roman"/>
          <w:lang w:val="sr-Latn-CS"/>
        </w:rPr>
        <w:sectPr w:rsidR="00FF122F" w:rsidSect="00FF122F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525"/>
        <w:tblW w:w="9784" w:type="dxa"/>
        <w:tblLook w:val="04A0"/>
      </w:tblPr>
      <w:tblGrid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F122F" w:rsidRPr="00546DC6" w:rsidTr="00FF122F">
        <w:trPr>
          <w:trHeight w:val="278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i-j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(t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e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i,j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(σ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D55CD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i,j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47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FF122F" w:rsidTr="00FF122F">
        <w:trPr>
          <w:trHeight w:val="247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47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47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47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FF122F" w:rsidTr="00FF122F">
        <w:trPr>
          <w:trHeight w:val="263"/>
        </w:trPr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FF122F" w:rsidRPr="00D55CDD" w:rsidRDefault="00FF122F" w:rsidP="00FF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D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</w:tbl>
    <w:p w:rsidR="00FF122F" w:rsidRDefault="00FF122F" w:rsidP="00FF122F">
      <w:pPr>
        <w:rPr>
          <w:rFonts w:ascii="Times New Roman" w:hAnsi="Times New Roman" w:cs="Times New Roman"/>
          <w:b/>
        </w:rPr>
      </w:pPr>
      <w:r w:rsidRPr="00FF122F">
        <w:rPr>
          <w:rFonts w:ascii="Times New Roman" w:hAnsi="Times New Roman" w:cs="Times New Roman"/>
          <w:b/>
        </w:rPr>
        <w:t>Analiza vremena po PERT metodi</w:t>
      </w:r>
    </w:p>
    <w:p w:rsidR="00FF122F" w:rsidRDefault="00FF122F" w:rsidP="00FF122F">
      <w:pPr>
        <w:rPr>
          <w:rFonts w:ascii="Times New Roman" w:hAnsi="Times New Roman" w:cs="Times New Roman"/>
          <w:b/>
        </w:rPr>
      </w:pPr>
    </w:p>
    <w:p w:rsidR="00FF122F" w:rsidRPr="00FF122F" w:rsidRDefault="00FF122F" w:rsidP="00FF122F">
      <w:pPr>
        <w:rPr>
          <w:rFonts w:ascii="Times New Roman" w:hAnsi="Times New Roman" w:cs="Times New Roman"/>
          <w:b/>
        </w:rPr>
      </w:pPr>
    </w:p>
    <w:p w:rsidR="00FF122F" w:rsidRDefault="00FF122F" w:rsidP="00FF122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1105535</wp:posOffset>
            </wp:positionV>
            <wp:extent cx="2661285" cy="809625"/>
            <wp:effectExtent l="19050" t="0" r="5715" b="0"/>
            <wp:wrapTight wrapText="bothSides">
              <wp:wrapPolygon edited="0">
                <wp:start x="-155" y="0"/>
                <wp:lineTo x="-155" y="21346"/>
                <wp:lineTo x="21646" y="21346"/>
                <wp:lineTo x="21646" y="0"/>
                <wp:lineTo x="-155" y="0"/>
              </wp:wrapPolygon>
            </wp:wrapTight>
            <wp:docPr id="14" name="Picture 1" descr="C:\Documents and Settings\Tamara\Desktop\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ara\Desktop\t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22F">
        <w:rPr>
          <w:b/>
          <w:noProof/>
        </w:rPr>
        <w:drawing>
          <wp:inline distT="0" distB="0" distL="0" distR="0">
            <wp:extent cx="2162175" cy="756392"/>
            <wp:effectExtent l="19050" t="0" r="9525" b="0"/>
            <wp:docPr id="15" name="Picture 2" descr="C:\Documents and Settings\Tamara\Desktop\sig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mara\Desktop\sigma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30" cy="75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Default="00FF122F" w:rsidP="00FF122F">
      <w:pPr>
        <w:rPr>
          <w:rFonts w:ascii="Times New Roman" w:hAnsi="Times New Roman" w:cs="Times New Roman"/>
          <w:lang w:val="sr-Latn-CS"/>
        </w:rPr>
        <w:sectPr w:rsidR="00FF122F" w:rsidSect="00FF122F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FF122F" w:rsidRDefault="00FF122F" w:rsidP="00FF122F">
      <w:pPr>
        <w:ind w:left="-90" w:firstLine="90"/>
      </w:pPr>
    </w:p>
    <w:p w:rsidR="00FF122F" w:rsidRDefault="00FF122F" w:rsidP="00FF122F">
      <w:pPr>
        <w:ind w:left="-90" w:firstLine="90"/>
      </w:pPr>
      <w:r w:rsidRPr="00AD0D58">
        <w:rPr>
          <w:noProof/>
        </w:rPr>
        <w:drawing>
          <wp:inline distT="0" distB="0" distL="0" distR="0">
            <wp:extent cx="8515350" cy="1910418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91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Default="00FF122F" w:rsidP="00FF122F">
      <w:pPr>
        <w:tabs>
          <w:tab w:val="left" w:pos="1575"/>
        </w:tabs>
      </w:pPr>
      <w:r w:rsidRPr="00164EDD">
        <w:rPr>
          <w:noProof/>
        </w:rPr>
        <w:drawing>
          <wp:inline distT="0" distB="0" distL="0" distR="0">
            <wp:extent cx="8515350" cy="189537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89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2F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Trajanje projekta: </w:t>
      </w:r>
    </w:p>
    <w:p w:rsidR="00FF122F" w:rsidRPr="003B789E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99 dana</w:t>
      </w:r>
    </w:p>
    <w:p w:rsidR="00FF122F" w:rsidRDefault="00FF122F" w:rsidP="00FF122F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Kritičan put projekta:</w:t>
      </w:r>
    </w:p>
    <w:p w:rsidR="00FF122F" w:rsidRPr="002537EB" w:rsidRDefault="00FF122F" w:rsidP="00FF122F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A – B – C – D – E – F – G – H – I – J – K – L – M – N – O – P – R – S – T – U </w:t>
      </w:r>
    </w:p>
    <w:p w:rsidR="002A2A86" w:rsidRDefault="002A2A86" w:rsidP="005A5B8F">
      <w:pPr>
        <w:jc w:val="both"/>
        <w:rPr>
          <w:rFonts w:ascii="Times New Roman" w:hAnsi="Times New Roman" w:cs="Times New Roman"/>
          <w:sz w:val="24"/>
          <w:szCs w:val="24"/>
        </w:rPr>
        <w:sectPr w:rsidR="002A2A86" w:rsidSect="00FF122F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p w:rsidR="002A2A86" w:rsidRDefault="002A2A86" w:rsidP="002A2A86">
      <w:pPr>
        <w:rPr>
          <w:rFonts w:ascii="Times New Roman" w:hAnsi="Times New Roman" w:cs="Times New Roman"/>
          <w:b/>
        </w:rPr>
      </w:pPr>
      <w:r w:rsidRPr="00C46137">
        <w:rPr>
          <w:rFonts w:ascii="Times New Roman" w:hAnsi="Times New Roman" w:cs="Times New Roman"/>
          <w:b/>
        </w:rPr>
        <w:lastRenderedPageBreak/>
        <w:t>Pioritetna metoda</w:t>
      </w:r>
    </w:p>
    <w:p w:rsidR="002A2A86" w:rsidRDefault="002A2A86" w:rsidP="002A2A8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8296" w:type="dxa"/>
        <w:jc w:val="center"/>
        <w:tblInd w:w="-279" w:type="dxa"/>
        <w:tblLayout w:type="fixed"/>
        <w:tblLook w:val="04A0"/>
      </w:tblPr>
      <w:tblGrid>
        <w:gridCol w:w="1558"/>
        <w:gridCol w:w="1665"/>
        <w:gridCol w:w="1665"/>
        <w:gridCol w:w="1910"/>
        <w:gridCol w:w="1498"/>
      </w:tblGrid>
      <w:tr w:rsidR="002A2A86" w:rsidTr="00D44DB3">
        <w:trPr>
          <w:trHeight w:val="771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AKTIVNOST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OZNAKA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PRETHODNA</w:t>
            </w:r>
          </w:p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AKTIVNOST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TIP VEZE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TRAJANJE</w:t>
            </w:r>
          </w:p>
          <w:p w:rsidR="002A2A86" w:rsidRDefault="002A2A86" w:rsidP="00D44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[dan]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2A2A86" w:rsidTr="00D44DB3">
        <w:trPr>
          <w:trHeight w:val="4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KP20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2A2A86" w:rsidTr="00D44DB3">
        <w:trPr>
          <w:trHeight w:val="246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KP20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</w:tr>
      <w:tr w:rsidR="002A2A86" w:rsidTr="00D44DB3">
        <w:trPr>
          <w:trHeight w:val="246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C,D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KP2,PP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F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246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H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2A2A86" w:rsidTr="00D44DB3">
        <w:trPr>
          <w:trHeight w:val="4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H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</w:tr>
      <w:tr w:rsidR="002A2A86" w:rsidTr="00D44DB3">
        <w:trPr>
          <w:trHeight w:val="479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2A2A86" w:rsidTr="00D44DB3">
        <w:trPr>
          <w:trHeight w:val="4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2A2A86" w:rsidTr="00D44DB3">
        <w:trPr>
          <w:trHeight w:val="4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J,K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KP, KK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13.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2A2A86" w:rsidTr="00D44DB3">
        <w:trPr>
          <w:trHeight w:val="246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14.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PP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</w:tr>
      <w:tr w:rsidR="002A2A86" w:rsidTr="00D44DB3">
        <w:trPr>
          <w:trHeight w:val="479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15.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KP1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246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16.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N,O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KP1, KK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4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17.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N,P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KP1, KK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18.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N,R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KP1, KK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2A2A86" w:rsidTr="00D44DB3">
        <w:trPr>
          <w:trHeight w:val="263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19.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2A2A86" w:rsidTr="00D44DB3">
        <w:trPr>
          <w:trHeight w:val="479"/>
          <w:jc w:val="center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S,T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KP, PP2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A86" w:rsidRDefault="002A2A86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</w:tr>
    </w:tbl>
    <w:p w:rsidR="002A2A86" w:rsidRPr="00C46137" w:rsidRDefault="002A2A86" w:rsidP="002A2A86">
      <w:pPr>
        <w:rPr>
          <w:rFonts w:ascii="Times New Roman" w:hAnsi="Times New Roman" w:cs="Times New Roman"/>
          <w:b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A86" w:rsidRDefault="002A2A86" w:rsidP="005A5B8F">
      <w:pPr>
        <w:jc w:val="both"/>
        <w:rPr>
          <w:rFonts w:ascii="Times New Roman" w:hAnsi="Times New Roman" w:cs="Times New Roman"/>
          <w:sz w:val="24"/>
          <w:szCs w:val="24"/>
        </w:rPr>
        <w:sectPr w:rsidR="002A2A86" w:rsidSect="002A2A86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2A2A86" w:rsidRDefault="002A2A86" w:rsidP="002A2A86">
      <w:r w:rsidRPr="00332179">
        <w:rPr>
          <w:noProof/>
        </w:rPr>
        <w:lastRenderedPageBreak/>
        <w:drawing>
          <wp:inline distT="0" distB="0" distL="0" distR="0">
            <wp:extent cx="8324850" cy="3565040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35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86" w:rsidRDefault="002A2A86" w:rsidP="002A2A86"/>
    <w:p w:rsidR="002A2A86" w:rsidRDefault="002A2A86" w:rsidP="002A2A86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Trajanje projekta: </w:t>
      </w:r>
    </w:p>
    <w:p w:rsidR="002A2A86" w:rsidRPr="003B789E" w:rsidRDefault="002A2A86" w:rsidP="002A2A86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122 dana</w:t>
      </w:r>
    </w:p>
    <w:p w:rsidR="002A2A86" w:rsidRDefault="002A2A86" w:rsidP="002A2A86">
      <w:pPr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Kritičan put projekta:</w:t>
      </w:r>
    </w:p>
    <w:p w:rsidR="002A2A86" w:rsidRPr="002537EB" w:rsidRDefault="002A2A86" w:rsidP="002A2A86">
      <w:pPr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A – B – C – D – E – F – G – H – I – J – K – L – M – N – O – P – R – S – T – U </w:t>
      </w:r>
    </w:p>
    <w:p w:rsidR="00FF122F" w:rsidRDefault="00FF122F" w:rsidP="005A5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DB3" w:rsidRDefault="00D44DB3" w:rsidP="005A5B8F">
      <w:pPr>
        <w:jc w:val="both"/>
        <w:rPr>
          <w:rFonts w:ascii="Times New Roman" w:hAnsi="Times New Roman" w:cs="Times New Roman"/>
          <w:sz w:val="24"/>
          <w:szCs w:val="24"/>
        </w:rPr>
        <w:sectPr w:rsidR="00D44DB3" w:rsidSect="002A2A86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761" w:tblpY="2116"/>
        <w:tblW w:w="10952" w:type="dxa"/>
        <w:tblLayout w:type="fixed"/>
        <w:tblLook w:val="04A0"/>
      </w:tblPr>
      <w:tblGrid>
        <w:gridCol w:w="893"/>
        <w:gridCol w:w="3411"/>
        <w:gridCol w:w="1487"/>
        <w:gridCol w:w="1312"/>
        <w:gridCol w:w="1312"/>
        <w:gridCol w:w="1225"/>
        <w:gridCol w:w="1312"/>
      </w:tblGrid>
      <w:tr w:rsidR="00D44DB3" w:rsidRPr="009706F3" w:rsidTr="00891A40">
        <w:trPr>
          <w:trHeight w:val="731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lastRenderedPageBreak/>
              <w:t>R.B.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br/>
              <w:t>AKTIVNOST</w:t>
            </w: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br/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NAREDNA</w:t>
            </w:r>
          </w:p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AKTIVNOST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TIP VEZE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TRAJANJE</w:t>
            </w:r>
          </w:p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</w:rPr>
              <w:t>[dan]</w:t>
            </w:r>
          </w:p>
        </w:tc>
        <w:tc>
          <w:tcPr>
            <w:tcW w:w="1225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vertAlign w:val="subscript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</w:t>
            </w:r>
            <w:r>
              <w:rPr>
                <w:rFonts w:ascii="Times New Roman" w:hAnsi="Times New Roman" w:cs="Times New Roman"/>
                <w:vertAlign w:val="subscript"/>
                <w:lang w:val="sr-Latn-CS"/>
              </w:rPr>
              <w:t>j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</w:t>
            </w:r>
            <w:r w:rsidRPr="00D44DB3">
              <w:rPr>
                <w:rFonts w:ascii="Times New Roman" w:hAnsi="Times New Roman" w:cs="Times New Roman"/>
                <w:vertAlign w:val="subscript"/>
                <w:lang w:val="sr-Latn-CS"/>
              </w:rPr>
              <w:t>j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Prijava za nastup na Kongresu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KP20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3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Dobijanje predračuna i ugovora o učešću na Kongresu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KP20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3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Vršenje uplate na tekući račun organizatora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4,5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KP2, KP2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Osmišljavanje nastupa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3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Osmišljavanje izgleda štanda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Definisanje potrebnog promotivnog materijala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KK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Izrada budžeta nastupa na Kongresu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KP4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3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Priprema reklamnih uzoraka cevi izolacije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3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9.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Prikupljanje ponuda za izradu poklon-reklamnog materijala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KP4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5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10.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Dogovori sa odabranim dobavljačem poklon-reklamnog materijala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11,12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KP,KP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3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11.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Narezivanje CD-ova sa softverom za izračunavanje optimalne debljine izolacije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KK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3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12.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Štampanje kataloga sa detaljnim karakteristikama proizvoda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KP8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Uređenje štanda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14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3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14.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Preuzimanje ID kartica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15,16,17,18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KP1, KP1, KP1, KP1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5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15.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Distribuiranje informatvnog i promotivnog materijala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16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KK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3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16.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Komunikacija sa predstavnicima Kongresa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17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KK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3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17.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Zakazivanje naknadnih sastanaka sa posebno zainteresovanim posetiocima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18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KK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18.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Istraživanje konkurencije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19,20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KP2, KP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249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19.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Sastavljanje izveštaja o nastupu na Kongresu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PP2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D44DB3" w:rsidRPr="009706F3" w:rsidTr="00891A40">
        <w:trPr>
          <w:trHeight w:val="454"/>
        </w:trPr>
        <w:tc>
          <w:tcPr>
            <w:tcW w:w="893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20.</w:t>
            </w:r>
          </w:p>
        </w:tc>
        <w:tc>
          <w:tcPr>
            <w:tcW w:w="3411" w:type="dxa"/>
            <w:vAlign w:val="center"/>
          </w:tcPr>
          <w:p w:rsidR="00D44DB3" w:rsidRPr="00D44DB3" w:rsidRDefault="00D44DB3" w:rsidP="00D44DB3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Praćenje rezultata i utvrđivanje uspešnosti nastupa</w:t>
            </w:r>
          </w:p>
        </w:tc>
        <w:tc>
          <w:tcPr>
            <w:tcW w:w="1487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/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/</w:t>
            </w:r>
          </w:p>
        </w:tc>
        <w:tc>
          <w:tcPr>
            <w:tcW w:w="1312" w:type="dxa"/>
            <w:vAlign w:val="center"/>
          </w:tcPr>
          <w:p w:rsidR="00D44DB3" w:rsidRPr="00D44DB3" w:rsidRDefault="00D44DB3" w:rsidP="00D44D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D44DB3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1225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312" w:type="dxa"/>
            <w:vAlign w:val="center"/>
          </w:tcPr>
          <w:p w:rsidR="00D44DB3" w:rsidRPr="009706F3" w:rsidRDefault="00D44DB3" w:rsidP="00D44DB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</w:tbl>
    <w:p w:rsidR="00FF122F" w:rsidRDefault="00D44DB3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Nivelacija resursa</w:t>
      </w: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Pr="00A34187" w:rsidRDefault="00A34187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 w:rsidRPr="00A34187">
        <w:rPr>
          <w:rFonts w:ascii="Times New Roman" w:hAnsi="Times New Roman" w:cs="Times New Roman"/>
          <w:sz w:val="24"/>
          <w:szCs w:val="24"/>
        </w:rPr>
        <w:t>Na raspolaganju je ukupno 15 radnika.</w:t>
      </w: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891A40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A8" w:rsidRDefault="00D806A8" w:rsidP="005A5B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D806A8" w:rsidSect="00D44DB3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D806A8" w:rsidRPr="00D806A8" w:rsidRDefault="00D806A8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 w:rsidRPr="00D806A8">
        <w:rPr>
          <w:rFonts w:ascii="Times New Roman" w:hAnsi="Times New Roman" w:cs="Times New Roman"/>
          <w:sz w:val="24"/>
          <w:szCs w:val="24"/>
        </w:rPr>
        <w:lastRenderedPageBreak/>
        <w:t>Gantogram sa dodeljenim resursima</w:t>
      </w:r>
    </w:p>
    <w:p w:rsidR="00021114" w:rsidRDefault="00021114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D806A8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A8">
        <w:rPr>
          <w:noProof/>
          <w:szCs w:val="24"/>
        </w:rPr>
        <w:drawing>
          <wp:inline distT="0" distB="0" distL="0" distR="0">
            <wp:extent cx="8229600" cy="4816893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1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6F" w:rsidRDefault="00F9136F" w:rsidP="005A5B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F9136F" w:rsidSect="00D806A8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p w:rsidR="00021114" w:rsidRPr="00021114" w:rsidRDefault="00021114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 w:rsidRPr="00021114">
        <w:rPr>
          <w:rFonts w:ascii="Times New Roman" w:hAnsi="Times New Roman" w:cs="Times New Roman"/>
          <w:sz w:val="24"/>
          <w:szCs w:val="24"/>
        </w:rPr>
        <w:lastRenderedPageBreak/>
        <w:t>Histogram</w:t>
      </w:r>
    </w:p>
    <w:p w:rsidR="00021114" w:rsidRDefault="00021114" w:rsidP="0054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13288" cy="2886075"/>
            <wp:effectExtent l="19050" t="0" r="0" b="0"/>
            <wp:docPr id="20" name="Picture 4" descr="C:\Documents and Settings\Tamara\Desktop\histo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amara\Desktop\histogram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88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87" w:rsidRPr="00A34187" w:rsidRDefault="00A34187" w:rsidP="00A34187">
      <w:pPr>
        <w:tabs>
          <w:tab w:val="left" w:pos="8340"/>
        </w:tabs>
        <w:jc w:val="both"/>
        <w:rPr>
          <w:rFonts w:ascii="Times New Roman" w:hAnsi="Times New Roman" w:cs="Times New Roman"/>
          <w:lang w:val="de-DE"/>
        </w:rPr>
      </w:pPr>
      <w:r w:rsidRPr="00A34187">
        <w:rPr>
          <w:rFonts w:ascii="Times New Roman" w:hAnsi="Times New Roman" w:cs="Times New Roman"/>
          <w:lang w:val="de-DE"/>
        </w:rPr>
        <w:t xml:space="preserve">Na osnovu histograma, vidimo da se javlja problem manjka radnika na intervalu </w:t>
      </w:r>
      <w:r>
        <w:rPr>
          <w:rFonts w:ascii="Times New Roman" w:hAnsi="Times New Roman" w:cs="Times New Roman"/>
          <w:lang w:val="de-DE"/>
        </w:rPr>
        <w:t>94-98, na osnovu čega zaključujemo da se moraju novelisati resursi. Prvo je potrebno proveriti da li je nivelacija moguća:</w:t>
      </w:r>
    </w:p>
    <w:p w:rsidR="00A34187" w:rsidRPr="00A34187" w:rsidRDefault="00A34187" w:rsidP="00A34187">
      <w:pPr>
        <w:tabs>
          <w:tab w:val="left" w:pos="8340"/>
        </w:tabs>
        <w:jc w:val="both"/>
        <w:rPr>
          <w:rFonts w:ascii="Times New Roman" w:hAnsi="Times New Roman" w:cs="Times New Roman"/>
          <w:b/>
        </w:rPr>
      </w:pPr>
      <w:r w:rsidRPr="00A34187">
        <w:rPr>
          <w:rFonts w:ascii="Times New Roman" w:hAnsi="Times New Roman" w:cs="Times New Roman"/>
          <w:b/>
        </w:rPr>
        <w:t>Uslov za nivelisanje:</w:t>
      </w:r>
    </w:p>
    <w:p w:rsidR="00A34187" w:rsidRPr="00A34187" w:rsidRDefault="00A34187" w:rsidP="00A34187">
      <w:pPr>
        <w:tabs>
          <w:tab w:val="left" w:pos="8340"/>
        </w:tabs>
        <w:jc w:val="both"/>
        <w:rPr>
          <w:rFonts w:ascii="Times New Roman" w:hAnsi="Times New Roman" w:cs="Times New Roman"/>
        </w:rPr>
      </w:pPr>
      <w:r w:rsidRPr="00A34187">
        <w:rPr>
          <w:rFonts w:ascii="Times New Roman" w:hAnsi="Times New Roman" w:cs="Times New Roman"/>
        </w:rPr>
        <w:t>MR</w:t>
      </w:r>
      <w:r>
        <w:rPr>
          <w:rFonts w:ascii="Times New Roman" w:hAnsi="Times New Roman" w:cs="Times New Roman"/>
        </w:rPr>
        <w:t xml:space="preserve"> </w:t>
      </w:r>
      <w:r w:rsidRPr="00A3418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A34187">
        <w:rPr>
          <w:rFonts w:ascii="Times New Roman" w:hAnsi="Times New Roman" w:cs="Times New Roman"/>
        </w:rPr>
        <w:t>(</w:t>
      </w:r>
      <w:r w:rsidR="004F0B22">
        <w:rPr>
          <w:rFonts w:ascii="Times New Roman" w:hAnsi="Times New Roman" w:cs="Times New Roman"/>
        </w:rPr>
        <w:t xml:space="preserve">17-15)*4 </w:t>
      </w:r>
      <w:r w:rsidRPr="00A34187">
        <w:rPr>
          <w:rFonts w:ascii="Times New Roman" w:hAnsi="Times New Roman" w:cs="Times New Roman"/>
        </w:rPr>
        <w:t>=</w:t>
      </w:r>
      <w:r w:rsidR="004F0B22">
        <w:rPr>
          <w:rFonts w:ascii="Times New Roman" w:hAnsi="Times New Roman" w:cs="Times New Roman"/>
        </w:rPr>
        <w:t xml:space="preserve"> 8</w:t>
      </w:r>
      <w:r w:rsidRPr="00A34187">
        <w:rPr>
          <w:rFonts w:ascii="Times New Roman" w:hAnsi="Times New Roman" w:cs="Times New Roman"/>
        </w:rPr>
        <w:t xml:space="preserve"> rad/dan</w:t>
      </w:r>
    </w:p>
    <w:p w:rsidR="00A34187" w:rsidRDefault="00A34187" w:rsidP="00A34187">
      <w:pPr>
        <w:tabs>
          <w:tab w:val="left" w:pos="8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 </w:t>
      </w:r>
      <w:r w:rsidRPr="00A34187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(15-1)*1 + (15-1)*1 + (15-1)*1 + (15-6)*8 + (15-5)*4 + (15-6)*4 + (15-2)*10 + (15-1)*1 + (15-4)*2 + (15-2)*2 + (15-7)*1 + (15-5)*1 + </w:t>
      </w:r>
      <w:r w:rsidR="004F0B22">
        <w:rPr>
          <w:rFonts w:ascii="Times New Roman" w:hAnsi="Times New Roman" w:cs="Times New Roman"/>
        </w:rPr>
        <w:t>(15-3)*2 + (15-4)*20 = 604 rad/dan</w:t>
      </w:r>
    </w:p>
    <w:p w:rsidR="00A34187" w:rsidRDefault="00A34187" w:rsidP="00A34187">
      <w:pPr>
        <w:tabs>
          <w:tab w:val="left" w:pos="8340"/>
        </w:tabs>
        <w:jc w:val="both"/>
        <w:rPr>
          <w:rFonts w:ascii="Times New Roman" w:hAnsi="Times New Roman" w:cs="Times New Roman"/>
        </w:rPr>
      </w:pPr>
      <w:r w:rsidRPr="00A34187">
        <w:rPr>
          <w:rFonts w:ascii="Times New Roman" w:hAnsi="Times New Roman" w:cs="Times New Roman"/>
        </w:rPr>
        <w:t>VR</w:t>
      </w:r>
      <w:r w:rsidR="004F0B22">
        <w:rPr>
          <w:rFonts w:ascii="Times New Roman" w:hAnsi="Times New Roman" w:cs="Times New Roman"/>
        </w:rPr>
        <w:t xml:space="preserve"> </w:t>
      </w:r>
      <w:r w:rsidRPr="00A34187">
        <w:rPr>
          <w:rFonts w:ascii="Times New Roman" w:hAnsi="Times New Roman" w:cs="Times New Roman"/>
        </w:rPr>
        <w:t>&gt;</w:t>
      </w:r>
      <w:r w:rsidR="004F0B22">
        <w:rPr>
          <w:rFonts w:ascii="Times New Roman" w:hAnsi="Times New Roman" w:cs="Times New Roman"/>
        </w:rPr>
        <w:t xml:space="preserve"> </w:t>
      </w:r>
      <w:r w:rsidRPr="00A34187">
        <w:rPr>
          <w:rFonts w:ascii="Times New Roman" w:hAnsi="Times New Roman" w:cs="Times New Roman"/>
        </w:rPr>
        <w:t xml:space="preserve">MR =&gt; </w:t>
      </w:r>
      <w:r w:rsidRPr="004F0B22">
        <w:rPr>
          <w:rFonts w:ascii="Times New Roman" w:hAnsi="Times New Roman" w:cs="Times New Roman"/>
        </w:rPr>
        <w:t>moguća nivelacija</w:t>
      </w:r>
    </w:p>
    <w:p w:rsidR="004F0B22" w:rsidRDefault="004F0B22" w:rsidP="00A34187">
      <w:pPr>
        <w:tabs>
          <w:tab w:val="left" w:pos="8340"/>
        </w:tabs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54300F" w:rsidRDefault="0054300F" w:rsidP="0054300F">
      <w:pPr>
        <w:tabs>
          <w:tab w:val="left" w:pos="8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 se javlja kod aktivnosti 15, 15, 17 i 18, koje se odvijaju istovremeno. Raspoloživo je 15 radnika, a za ove četiri aktivnosti je potrebno ukupono 17 radnika. Iz toga sledi da se 18. aktivnost, istraživanje konkurencije, mora odložiti. Pomeranje ove aktivnosti će uzrokovati pomeranje i 19. i 20. aktivnosti koje se odvijaju nakon nje, s obzirom na to da ne postoje vremenske rezerve. </w:t>
      </w:r>
      <w:r w:rsidR="00E200CA">
        <w:rPr>
          <w:rFonts w:ascii="Times New Roman" w:hAnsi="Times New Roman" w:cs="Times New Roman"/>
        </w:rPr>
        <w:t>Projekat</w:t>
      </w:r>
      <w:r w:rsidR="004D2DA0">
        <w:rPr>
          <w:rFonts w:ascii="Times New Roman" w:hAnsi="Times New Roman" w:cs="Times New Roman"/>
        </w:rPr>
        <w:t xml:space="preserve"> sada neće trajati 122, nego 126</w:t>
      </w:r>
      <w:r w:rsidR="00E200CA">
        <w:rPr>
          <w:rFonts w:ascii="Times New Roman" w:hAnsi="Times New Roman" w:cs="Times New Roman"/>
        </w:rPr>
        <w:t xml:space="preserve"> dana.</w:t>
      </w:r>
    </w:p>
    <w:p w:rsidR="0054300F" w:rsidRPr="009F7C24" w:rsidRDefault="0054300F" w:rsidP="0054300F">
      <w:pPr>
        <w:tabs>
          <w:tab w:val="left" w:pos="8340"/>
        </w:tabs>
        <w:rPr>
          <w:lang w:val="de-DE"/>
        </w:rPr>
      </w:pPr>
    </w:p>
    <w:p w:rsidR="0054300F" w:rsidRDefault="0054300F" w:rsidP="00A34187">
      <w:pPr>
        <w:tabs>
          <w:tab w:val="left" w:pos="8340"/>
        </w:tabs>
        <w:rPr>
          <w:lang w:val="de-DE"/>
        </w:rPr>
      </w:pPr>
    </w:p>
    <w:p w:rsidR="004F0B22" w:rsidRDefault="004F0B22" w:rsidP="00A34187">
      <w:pPr>
        <w:tabs>
          <w:tab w:val="left" w:pos="8340"/>
        </w:tabs>
        <w:rPr>
          <w:lang w:val="de-DE"/>
        </w:rPr>
      </w:pPr>
    </w:p>
    <w:p w:rsidR="004F0B22" w:rsidRPr="009F7C24" w:rsidRDefault="004F0B22" w:rsidP="00A34187">
      <w:pPr>
        <w:tabs>
          <w:tab w:val="left" w:pos="8340"/>
        </w:tabs>
        <w:rPr>
          <w:lang w:val="de-DE"/>
        </w:rPr>
      </w:pPr>
    </w:p>
    <w:p w:rsidR="00146E17" w:rsidRDefault="00146E17" w:rsidP="005A5B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46E17" w:rsidSect="00F9136F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569"/>
        <w:tblW w:w="0" w:type="auto"/>
        <w:tblLook w:val="04A0"/>
      </w:tblPr>
      <w:tblGrid>
        <w:gridCol w:w="1951"/>
        <w:gridCol w:w="1951"/>
        <w:gridCol w:w="1951"/>
        <w:gridCol w:w="1951"/>
        <w:gridCol w:w="1952"/>
      </w:tblGrid>
      <w:tr w:rsidR="00146E17" w:rsidTr="00A424DB"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46E1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46E1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951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</w:p>
        </w:tc>
        <w:tc>
          <w:tcPr>
            <w:tcW w:w="1952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</w:p>
        </w:tc>
      </w:tr>
      <w:tr w:rsidR="00146E17" w:rsidTr="00A424DB"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6E17" w:rsidTr="00A424DB"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6E17" w:rsidTr="00A424DB"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6E17" w:rsidTr="00A424DB"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146E17" w:rsidRDefault="00146E17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2" w:type="dxa"/>
            <w:vAlign w:val="center"/>
          </w:tcPr>
          <w:p w:rsidR="00146E17" w:rsidRDefault="004D2DA0" w:rsidP="00146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54300F" w:rsidRDefault="0054300F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E17" w:rsidRDefault="00146E17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E17" w:rsidRDefault="00146E17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B" w:rsidRPr="00A424DB" w:rsidRDefault="00A424DB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 w:rsidRPr="00A424DB">
        <w:rPr>
          <w:rFonts w:ascii="Times New Roman" w:hAnsi="Times New Roman" w:cs="Times New Roman"/>
          <w:sz w:val="24"/>
          <w:szCs w:val="24"/>
        </w:rPr>
        <w:t>Gantogram nakon nivelacije resursa</w:t>
      </w:r>
    </w:p>
    <w:p w:rsidR="00146E17" w:rsidRDefault="00146E17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E17" w:rsidRDefault="004D2DA0" w:rsidP="005A5B8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46E17" w:rsidSect="00146E17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  <w:r w:rsidRPr="004D2DA0">
        <w:rPr>
          <w:noProof/>
          <w:szCs w:val="24"/>
        </w:rPr>
        <w:drawing>
          <wp:inline distT="0" distB="0" distL="0" distR="0">
            <wp:extent cx="8229600" cy="3199889"/>
            <wp:effectExtent l="1905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19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6A8" w:rsidRDefault="00146E17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BA251B" w:rsidRPr="00BA251B">
        <w:rPr>
          <w:rFonts w:ascii="Times New Roman" w:hAnsi="Times New Roman" w:cs="Times New Roman"/>
          <w:b/>
          <w:sz w:val="24"/>
          <w:szCs w:val="24"/>
        </w:rPr>
        <w:t>etod ostvarene vrednosti</w:t>
      </w:r>
    </w:p>
    <w:p w:rsidR="00BA251B" w:rsidRPr="00BA251B" w:rsidRDefault="00BA251B" w:rsidP="005A5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Presek stanja: 80. dan</w:t>
      </w:r>
    </w:p>
    <w:tbl>
      <w:tblPr>
        <w:tblStyle w:val="TableGrid"/>
        <w:tblW w:w="8479" w:type="dxa"/>
        <w:jc w:val="center"/>
        <w:tblInd w:w="109" w:type="dxa"/>
        <w:tblLayout w:type="fixed"/>
        <w:tblLook w:val="04A0"/>
      </w:tblPr>
      <w:tblGrid>
        <w:gridCol w:w="919"/>
        <w:gridCol w:w="3870"/>
        <w:gridCol w:w="1530"/>
        <w:gridCol w:w="2160"/>
      </w:tblGrid>
      <w:tr w:rsidR="00F9136F" w:rsidRPr="009706F3" w:rsidTr="00F9136F">
        <w:trPr>
          <w:trHeight w:val="745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R.B.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br/>
              <w:t>AKTIVNOST</w:t>
            </w:r>
            <w:r w:rsidRPr="009706F3">
              <w:rPr>
                <w:rFonts w:ascii="Times New Roman" w:hAnsi="Times New Roman" w:cs="Times New Roman"/>
                <w:lang w:val="sr-Latn-CS"/>
              </w:rPr>
              <w:br/>
            </w:r>
          </w:p>
        </w:tc>
        <w:tc>
          <w:tcPr>
            <w:tcW w:w="1530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PLANIRANI TROŠKOVI (u hiljadama dinara)</w:t>
            </w:r>
          </w:p>
        </w:tc>
        <w:tc>
          <w:tcPr>
            <w:tcW w:w="2160" w:type="dxa"/>
            <w:vAlign w:val="center"/>
          </w:tcPr>
          <w:p w:rsidR="00F9136F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OSTVARENI TROŠKOVI </w:t>
            </w:r>
          </w:p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(u hiljadama dinara)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Prijava za nastup na Kongresu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F9136F" w:rsidRPr="009706F3" w:rsidTr="00F9136F">
        <w:trPr>
          <w:trHeight w:val="447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Dobijanje predračuna i ugovora o učešću na Kongresu</w:t>
            </w:r>
          </w:p>
        </w:tc>
        <w:tc>
          <w:tcPr>
            <w:tcW w:w="1530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F9136F" w:rsidRPr="009706F3" w:rsidTr="00F9136F">
        <w:trPr>
          <w:trHeight w:val="238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Vršenje uplate na tekući račun organizatora</w:t>
            </w:r>
          </w:p>
        </w:tc>
        <w:tc>
          <w:tcPr>
            <w:tcW w:w="1530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177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177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Osmišljavanje nastupa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</w:tr>
      <w:tr w:rsidR="00F9136F" w:rsidRPr="009706F3" w:rsidTr="00F9136F">
        <w:trPr>
          <w:trHeight w:val="238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Osmišljavanje izgleda štanda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Definisanje potrebnog promotivnog materijala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Izrada budžeta nastupa na Kongresu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</w:tr>
      <w:tr w:rsidR="00F9136F" w:rsidRPr="009706F3" w:rsidTr="00F9136F">
        <w:trPr>
          <w:trHeight w:val="238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Priprema reklamnih uzoraka cevi izolacije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</w:tr>
      <w:tr w:rsidR="00F9136F" w:rsidRPr="009706F3" w:rsidTr="00F9136F">
        <w:trPr>
          <w:trHeight w:val="447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Prikupljanje ponuda za izradu poklon-reklamnog materijala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</w:tr>
      <w:tr w:rsidR="00F9136F" w:rsidRPr="009706F3" w:rsidTr="00F9136F">
        <w:trPr>
          <w:trHeight w:val="463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Dogovori sa odabranim dobavljačem poklon-reklamnog materijala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</w:tr>
      <w:tr w:rsidR="00F9136F" w:rsidRPr="009706F3" w:rsidTr="00F9136F">
        <w:trPr>
          <w:trHeight w:val="447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Narezivanje CD-ova sa softverom za izračunavanje optimalne debljine izolacije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2160" w:type="dxa"/>
            <w:vAlign w:val="center"/>
          </w:tcPr>
          <w:p w:rsidR="00F9136F" w:rsidRPr="009706F3" w:rsidRDefault="00BA251B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447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Štampanje kataloga sa detaljnim karakteristikama proizvoda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13.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Uređenje štanda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238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14.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Preuzimanje ID kartica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463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15.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Distribuiranje informatvnog i promotivnog materijala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28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238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16.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Komunikacija sa predstavnicima Kongresa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447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17.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Zakazivanje naknadnih sastanaka sa posebno zainteresovanim posetiocima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18.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Istraživanje konkurencije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254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19.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Sastavljanje izveštaja o nastupu na Kongresu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F9136F" w:rsidRPr="009706F3" w:rsidTr="00F9136F">
        <w:trPr>
          <w:trHeight w:val="463"/>
          <w:jc w:val="center"/>
        </w:trPr>
        <w:tc>
          <w:tcPr>
            <w:tcW w:w="919" w:type="dxa"/>
            <w:vAlign w:val="center"/>
          </w:tcPr>
          <w:p w:rsidR="00F9136F" w:rsidRPr="009706F3" w:rsidRDefault="00F9136F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20.</w:t>
            </w:r>
          </w:p>
        </w:tc>
        <w:tc>
          <w:tcPr>
            <w:tcW w:w="3870" w:type="dxa"/>
            <w:vAlign w:val="center"/>
          </w:tcPr>
          <w:p w:rsidR="00F9136F" w:rsidRPr="009706F3" w:rsidRDefault="00F9136F" w:rsidP="009E730E">
            <w:pPr>
              <w:rPr>
                <w:rFonts w:ascii="Times New Roman" w:hAnsi="Times New Roman" w:cs="Times New Roman"/>
                <w:lang w:val="sr-Latn-CS"/>
              </w:rPr>
            </w:pPr>
            <w:r w:rsidRPr="009706F3">
              <w:rPr>
                <w:rFonts w:ascii="Times New Roman" w:hAnsi="Times New Roman" w:cs="Times New Roman"/>
                <w:lang w:val="sr-Latn-CS"/>
              </w:rPr>
              <w:t>Praćenje rezultata i utvrđivanje uspešnosti nastupa</w:t>
            </w:r>
          </w:p>
        </w:tc>
        <w:tc>
          <w:tcPr>
            <w:tcW w:w="153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12</w:t>
            </w:r>
          </w:p>
        </w:tc>
        <w:tc>
          <w:tcPr>
            <w:tcW w:w="2160" w:type="dxa"/>
            <w:vAlign w:val="center"/>
          </w:tcPr>
          <w:p w:rsidR="00F9136F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/</w:t>
            </w:r>
          </w:p>
        </w:tc>
      </w:tr>
      <w:tr w:rsidR="009E730E" w:rsidRPr="009706F3" w:rsidTr="00F9136F">
        <w:trPr>
          <w:trHeight w:val="463"/>
          <w:jc w:val="center"/>
        </w:trPr>
        <w:tc>
          <w:tcPr>
            <w:tcW w:w="919" w:type="dxa"/>
            <w:vAlign w:val="center"/>
          </w:tcPr>
          <w:p w:rsidR="009E730E" w:rsidRPr="009706F3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870" w:type="dxa"/>
            <w:vAlign w:val="center"/>
          </w:tcPr>
          <w:p w:rsidR="009E730E" w:rsidRPr="009706F3" w:rsidRDefault="009E730E" w:rsidP="009E730E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9E730E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Σ </w:t>
            </w:r>
            <w:r w:rsidR="00BA251B">
              <w:rPr>
                <w:rFonts w:ascii="Times New Roman" w:hAnsi="Times New Roman" w:cs="Times New Roman"/>
                <w:lang w:val="sr-Latn-CS"/>
              </w:rPr>
              <w:t>266</w:t>
            </w:r>
          </w:p>
        </w:tc>
        <w:tc>
          <w:tcPr>
            <w:tcW w:w="2160" w:type="dxa"/>
            <w:vAlign w:val="center"/>
          </w:tcPr>
          <w:p w:rsidR="009E730E" w:rsidRDefault="009E730E" w:rsidP="009E730E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D806A8" w:rsidRDefault="00D806A8" w:rsidP="005A5B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A40" w:rsidRDefault="00BA251B" w:rsidP="0093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Planirano vreme (Tp) projekta: 122 dana</w:t>
      </w:r>
    </w:p>
    <w:p w:rsidR="00930982" w:rsidRDefault="00BA251B" w:rsidP="00930982">
      <w:pPr>
        <w:rPr>
          <w:rFonts w:ascii="Times New Roman" w:hAnsi="Times New Roman" w:cs="Times New Roman"/>
          <w:sz w:val="24"/>
          <w:szCs w:val="24"/>
          <w:lang w:val="sr-Latn-CS"/>
        </w:rPr>
        <w:sectPr w:rsidR="00930982" w:rsidSect="0054300F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Planirani tro</w:t>
      </w:r>
      <w:r>
        <w:rPr>
          <w:rFonts w:ascii="Times New Roman" w:hAnsi="Times New Roman" w:cs="Times New Roman"/>
          <w:sz w:val="24"/>
          <w:szCs w:val="24"/>
          <w:lang w:val="sr-Latn-CS"/>
        </w:rPr>
        <w:t>škovi (BAC): 266 (u hiljadama dinara)</w:t>
      </w:r>
      <w:r w:rsidR="00930982">
        <w:rPr>
          <w:rFonts w:ascii="Times New Roman" w:hAnsi="Times New Roman" w:cs="Times New Roman"/>
          <w:sz w:val="24"/>
          <w:szCs w:val="24"/>
          <w:lang w:val="sr-Latn-CS"/>
        </w:rPr>
        <w:br/>
      </w:r>
    </w:p>
    <w:p w:rsidR="00BA251B" w:rsidRDefault="00930982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30982">
        <w:rPr>
          <w:noProof/>
          <w:szCs w:val="24"/>
        </w:rPr>
        <w:lastRenderedPageBreak/>
        <w:drawing>
          <wp:inline distT="0" distB="0" distL="0" distR="0">
            <wp:extent cx="8229600" cy="4205689"/>
            <wp:effectExtent l="1905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0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82" w:rsidRDefault="0075569B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5.5pt;margin-top:-315.5pt;width:.75pt;height:250.5pt;z-index:251661312" o:connectortype="straight" strokecolor="#7030a0" strokeweight="2.25pt"/>
        </w:pict>
      </w:r>
    </w:p>
    <w:p w:rsidR="00930982" w:rsidRDefault="00930982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30982" w:rsidRDefault="00930982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30982" w:rsidRDefault="00930982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30982" w:rsidRDefault="00930982" w:rsidP="005A5B8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  <w:sectPr w:rsidR="00930982" w:rsidSect="00930982">
          <w:pgSz w:w="15840" w:h="12240" w:orient="landscape"/>
          <w:pgMar w:top="1440" w:right="1440" w:bottom="1260" w:left="1440" w:header="720" w:footer="720" w:gutter="0"/>
          <w:cols w:space="720"/>
          <w:docGrid w:linePitch="360"/>
        </w:sectPr>
      </w:pPr>
    </w:p>
    <w:p w:rsidR="00BA251B" w:rsidRPr="00BA251B" w:rsidRDefault="00930982" w:rsidP="00BA251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BA251B" w:rsidRPr="00BA251B">
        <w:rPr>
          <w:rFonts w:ascii="Times New Roman" w:hAnsi="Times New Roman" w:cs="Times New Roman"/>
          <w:b/>
        </w:rPr>
        <w:t>)BCWS</w:t>
      </w:r>
      <w:r w:rsidR="00BA251B">
        <w:rPr>
          <w:rFonts w:ascii="Times New Roman" w:hAnsi="Times New Roman" w:cs="Times New Roman"/>
          <w:b/>
        </w:rPr>
        <w:t xml:space="preserve"> </w:t>
      </w:r>
      <w:r w:rsidR="00BA251B" w:rsidRPr="00BA251B">
        <w:rPr>
          <w:rFonts w:ascii="Times New Roman" w:hAnsi="Times New Roman" w:cs="Times New Roman"/>
        </w:rPr>
        <w:t>= 2+0+177+12+4+0+4+7+2+0+3</w:t>
      </w:r>
      <w:r w:rsidR="00BA251B">
        <w:rPr>
          <w:rFonts w:ascii="Times New Roman" w:hAnsi="Times New Roman" w:cs="Times New Roman"/>
        </w:rPr>
        <w:t xml:space="preserve"> </w:t>
      </w:r>
      <w:r w:rsidR="00BA251B" w:rsidRPr="00BA251B">
        <w:rPr>
          <w:rFonts w:ascii="Times New Roman" w:hAnsi="Times New Roman" w:cs="Times New Roman"/>
        </w:rPr>
        <w:t>=</w:t>
      </w:r>
      <w:r w:rsidR="00BA251B">
        <w:rPr>
          <w:rFonts w:ascii="Times New Roman" w:hAnsi="Times New Roman" w:cs="Times New Roman"/>
        </w:rPr>
        <w:t xml:space="preserve"> </w:t>
      </w:r>
      <w:r w:rsidR="00BA251B" w:rsidRPr="00BA251B">
        <w:rPr>
          <w:rFonts w:ascii="Times New Roman" w:hAnsi="Times New Roman" w:cs="Times New Roman"/>
        </w:rPr>
        <w:t>211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2)BCWP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2+0+177+12+4+0+4+7+2+0 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208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3)ACWP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2+0+177+10+6+0+4+6+2+0 = 207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4)Vremenska varijansa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SV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BCWP</w:t>
      </w:r>
      <w:r>
        <w:rPr>
          <w:rFonts w:ascii="Times New Roman" w:hAnsi="Times New Roman" w:cs="Times New Roman"/>
          <w:b/>
        </w:rPr>
        <w:t xml:space="preserve"> – </w:t>
      </w:r>
      <w:r w:rsidRPr="00BA251B">
        <w:rPr>
          <w:rFonts w:ascii="Times New Roman" w:hAnsi="Times New Roman" w:cs="Times New Roman"/>
          <w:b/>
        </w:rPr>
        <w:t>BCWS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208 - </w:t>
      </w:r>
      <w:r w:rsidRPr="00BA251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1 </w:t>
      </w:r>
      <w:r w:rsidRPr="00BA251B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3 </w:t>
      </w:r>
      <w:r w:rsidRPr="00BA251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</w:rPr>
        <w:t xml:space="preserve">0   =&gt; </w:t>
      </w:r>
      <w:r>
        <w:rPr>
          <w:rFonts w:ascii="Times New Roman" w:hAnsi="Times New Roman" w:cs="Times New Roman"/>
        </w:rPr>
        <w:t>r</w:t>
      </w:r>
      <w:r w:rsidRPr="00BA251B">
        <w:rPr>
          <w:rFonts w:ascii="Times New Roman" w:hAnsi="Times New Roman" w:cs="Times New Roman"/>
        </w:rPr>
        <w:t>adovi na projektu kasne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5)Troškovna varijansa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CV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BCWP</w:t>
      </w:r>
      <w:r>
        <w:rPr>
          <w:rFonts w:ascii="Times New Roman" w:hAnsi="Times New Roman" w:cs="Times New Roman"/>
          <w:b/>
        </w:rPr>
        <w:t xml:space="preserve"> – </w:t>
      </w:r>
      <w:r w:rsidRPr="00BA251B">
        <w:rPr>
          <w:rFonts w:ascii="Times New Roman" w:hAnsi="Times New Roman" w:cs="Times New Roman"/>
          <w:b/>
        </w:rPr>
        <w:t>ACWP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208 – 207 </w:t>
      </w:r>
      <w:r>
        <w:rPr>
          <w:rFonts w:ascii="Times New Roman" w:hAnsi="Times New Roman" w:cs="Times New Roman"/>
          <w:b/>
        </w:rPr>
        <w:t xml:space="preserve">= </w:t>
      </w:r>
      <w:r w:rsidRPr="00BA251B">
        <w:rPr>
          <w:rFonts w:ascii="Times New Roman" w:hAnsi="Times New Roman" w:cs="Times New Roman"/>
        </w:rPr>
        <w:t xml:space="preserve">1 &gt; 0   =&gt;  </w:t>
      </w:r>
      <w:r>
        <w:rPr>
          <w:rFonts w:ascii="Times New Roman" w:hAnsi="Times New Roman" w:cs="Times New Roman"/>
        </w:rPr>
        <w:t>t</w:t>
      </w:r>
      <w:r w:rsidRPr="00BA251B">
        <w:rPr>
          <w:rFonts w:ascii="Times New Roman" w:hAnsi="Times New Roman" w:cs="Times New Roman"/>
        </w:rPr>
        <w:t>roškovi su</w:t>
      </w:r>
      <w:r>
        <w:rPr>
          <w:rFonts w:ascii="Times New Roman" w:hAnsi="Times New Roman" w:cs="Times New Roman"/>
        </w:rPr>
        <w:t xml:space="preserve"> manji</w:t>
      </w:r>
      <w:r w:rsidRPr="00BA251B">
        <w:rPr>
          <w:rFonts w:ascii="Times New Roman" w:hAnsi="Times New Roman" w:cs="Times New Roman"/>
        </w:rPr>
        <w:t xml:space="preserve"> od planiranih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6)Vremenski indeks efikasnosti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brzina rada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SPI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BCWP/BCWS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208</w:t>
      </w:r>
      <w:r w:rsidRPr="00BA25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211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</w:rPr>
        <w:t>0,99 &lt; 1</w:t>
      </w:r>
      <w:r w:rsidRPr="00BA251B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 xml:space="preserve"> =&gt; </w:t>
      </w:r>
      <w:r>
        <w:rPr>
          <w:rFonts w:ascii="Times New Roman" w:hAnsi="Times New Roman" w:cs="Times New Roman"/>
        </w:rPr>
        <w:t>p</w:t>
      </w:r>
      <w:r w:rsidRPr="00BA251B">
        <w:rPr>
          <w:rFonts w:ascii="Times New Roman" w:hAnsi="Times New Roman" w:cs="Times New Roman"/>
        </w:rPr>
        <w:t>rojekat kasni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7)Troškovni indeks efikasnosti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CPI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BCWP/ACWP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208</w:t>
      </w:r>
      <w:r w:rsidRPr="00BA25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207</w:t>
      </w:r>
      <w:r w:rsidRPr="00BA251B">
        <w:rPr>
          <w:rFonts w:ascii="Times New Roman" w:hAnsi="Times New Roman" w:cs="Times New Roman"/>
        </w:rPr>
        <w:t xml:space="preserve">= 1 = 1 =&gt;  </w:t>
      </w:r>
      <w:r>
        <w:rPr>
          <w:rFonts w:ascii="Times New Roman" w:hAnsi="Times New Roman" w:cs="Times New Roman"/>
        </w:rPr>
        <w:t>o</w:t>
      </w:r>
      <w:r w:rsidRPr="00BA251B">
        <w:rPr>
          <w:rFonts w:ascii="Times New Roman" w:hAnsi="Times New Roman" w:cs="Times New Roman"/>
        </w:rPr>
        <w:t>dlične performanse projekta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8)Prognoza trajanja celokupnog projekta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Ts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Tp/SPI</w:t>
      </w:r>
      <w:r w:rsidR="00CD77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= 122/0,99</w:t>
      </w:r>
      <w:r w:rsidRPr="00BA251B">
        <w:rPr>
          <w:rFonts w:ascii="Times New Roman" w:hAnsi="Times New Roman" w:cs="Times New Roman"/>
        </w:rPr>
        <w:t xml:space="preserve"> = 123,23 dana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9)Procena troskova od statusnog datuma kad se vrši presek stanja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ETC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 xml:space="preserve">(BAC-BCWP)/CPI </w:t>
      </w:r>
      <w:r w:rsidRPr="00BA251B">
        <w:rPr>
          <w:rFonts w:ascii="Times New Roman" w:hAnsi="Times New Roman" w:cs="Times New Roman"/>
        </w:rPr>
        <w:t>=</w:t>
      </w:r>
      <w:r w:rsidR="00CD77AE"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266</w:t>
      </w:r>
      <w:r w:rsidRPr="00BA251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208)/1</w:t>
      </w:r>
      <w:r w:rsidR="00CD77AE"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</w:rPr>
        <w:t xml:space="preserve">58 (u hiljadama dinara) je procena troškova </w:t>
      </w:r>
      <w:r w:rsidR="00D2232B">
        <w:rPr>
          <w:rFonts w:ascii="Times New Roman" w:hAnsi="Times New Roman" w:cs="Times New Roman"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  <w:lang w:val="de-DE"/>
        </w:rPr>
      </w:pPr>
      <w:r w:rsidRPr="00BA251B">
        <w:rPr>
          <w:rFonts w:ascii="Times New Roman" w:hAnsi="Times New Roman" w:cs="Times New Roman"/>
          <w:b/>
          <w:lang w:val="de-DE"/>
        </w:rPr>
        <w:t>10) Realna  procena vrednosti radova koji treba da se izvše na projektu</w:t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EAC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 xml:space="preserve">ACWP+ETC = </w:t>
      </w:r>
      <w:r w:rsidR="00D2232B">
        <w:rPr>
          <w:rFonts w:ascii="Times New Roman" w:hAnsi="Times New Roman" w:cs="Times New Roman"/>
        </w:rPr>
        <w:t xml:space="preserve">207 </w:t>
      </w:r>
      <w:r w:rsidRPr="00BA251B">
        <w:rPr>
          <w:rFonts w:ascii="Times New Roman" w:hAnsi="Times New Roman" w:cs="Times New Roman"/>
        </w:rPr>
        <w:t>+</w:t>
      </w:r>
      <w:r w:rsidR="00D2232B">
        <w:rPr>
          <w:rFonts w:ascii="Times New Roman" w:hAnsi="Times New Roman" w:cs="Times New Roman"/>
        </w:rPr>
        <w:t xml:space="preserve"> 58 </w:t>
      </w:r>
      <w:r w:rsidRPr="00BA251B">
        <w:rPr>
          <w:rFonts w:ascii="Times New Roman" w:hAnsi="Times New Roman" w:cs="Times New Roman"/>
        </w:rPr>
        <w:t>=</w:t>
      </w:r>
      <w:r w:rsidR="00D2232B">
        <w:rPr>
          <w:rFonts w:ascii="Times New Roman" w:hAnsi="Times New Roman" w:cs="Times New Roman"/>
        </w:rPr>
        <w:t xml:space="preserve"> </w:t>
      </w:r>
      <w:r w:rsidRPr="00BA251B">
        <w:rPr>
          <w:rFonts w:ascii="Times New Roman" w:hAnsi="Times New Roman" w:cs="Times New Roman"/>
          <w:b/>
        </w:rPr>
        <w:t xml:space="preserve"> </w:t>
      </w:r>
      <w:r w:rsidR="00D2232B" w:rsidRPr="00D2232B">
        <w:rPr>
          <w:rFonts w:ascii="Times New Roman" w:hAnsi="Times New Roman" w:cs="Times New Roman"/>
        </w:rPr>
        <w:t xml:space="preserve">265 </w:t>
      </w:r>
      <w:r w:rsidRPr="00D2232B">
        <w:rPr>
          <w:rFonts w:ascii="Times New Roman" w:hAnsi="Times New Roman" w:cs="Times New Roman"/>
        </w:rPr>
        <w:t>(u hiljadama dinara) je realna procena troškova</w:t>
      </w:r>
      <w:r w:rsidR="00D2232B">
        <w:rPr>
          <w:rFonts w:ascii="Times New Roman" w:hAnsi="Times New Roman" w:cs="Times New Roman"/>
          <w:b/>
        </w:rPr>
        <w:br/>
      </w:r>
    </w:p>
    <w:p w:rsidR="00BA251B" w:rsidRP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</w:rPr>
      </w:pPr>
      <w:r w:rsidRPr="00BA251B">
        <w:rPr>
          <w:rFonts w:ascii="Times New Roman" w:hAnsi="Times New Roman" w:cs="Times New Roman"/>
          <w:b/>
        </w:rPr>
        <w:t>11) Varijansa celokupnog projekta</w:t>
      </w:r>
    </w:p>
    <w:p w:rsidR="00BA251B" w:rsidRDefault="00BA251B" w:rsidP="00BA251B">
      <w:pPr>
        <w:tabs>
          <w:tab w:val="left" w:pos="8340"/>
        </w:tabs>
        <w:spacing w:before="240"/>
        <w:rPr>
          <w:rFonts w:ascii="Times New Roman" w:hAnsi="Times New Roman" w:cs="Times New Roman"/>
        </w:rPr>
      </w:pPr>
      <w:r w:rsidRPr="00BA251B">
        <w:rPr>
          <w:rFonts w:ascii="Times New Roman" w:hAnsi="Times New Roman" w:cs="Times New Roman"/>
          <w:b/>
        </w:rPr>
        <w:t>VAC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=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>Tp-Ts</w:t>
      </w:r>
      <w:r w:rsidR="00CD77AE">
        <w:rPr>
          <w:rFonts w:ascii="Times New Roman" w:hAnsi="Times New Roman" w:cs="Times New Roman"/>
          <w:b/>
        </w:rPr>
        <w:t xml:space="preserve"> </w:t>
      </w:r>
      <w:r w:rsidRPr="00BA251B">
        <w:rPr>
          <w:rFonts w:ascii="Times New Roman" w:hAnsi="Times New Roman" w:cs="Times New Roman"/>
          <w:b/>
        </w:rPr>
        <w:t xml:space="preserve">= </w:t>
      </w:r>
      <w:r w:rsidR="00CD77AE" w:rsidRPr="00CD77AE">
        <w:rPr>
          <w:rFonts w:ascii="Times New Roman" w:hAnsi="Times New Roman" w:cs="Times New Roman"/>
        </w:rPr>
        <w:t>122 – 123,33 = -1,33</w:t>
      </w:r>
    </w:p>
    <w:p w:rsidR="00A424DB" w:rsidRDefault="00A424DB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Kritički osvrt</w:t>
      </w:r>
    </w:p>
    <w:p w:rsidR="00A424DB" w:rsidRDefault="00A424DB" w:rsidP="00A424DB">
      <w:pPr>
        <w:tabs>
          <w:tab w:val="left" w:pos="834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firma ‘’Obik’’ sprovodi projekat nastupa na Međunarodnom kongresu o grejanju hlađenju i klimatizaciji jedanaesti put po redu, ipak se mogu zapaziti određeni nedostaci. Najbitniji od njih jeste nedostatak vremenskih rezervi, što uzrokuje da se prilikom pomeranja jedne aktivnosti moraju automatski pomeriti i sve aktivnosti koje od nje zavise. Ovo uzrokuje da je projekat veoma nefleksibilan. </w:t>
      </w:r>
    </w:p>
    <w:p w:rsidR="00A424DB" w:rsidRDefault="00A424DB" w:rsidP="00A424DB">
      <w:pPr>
        <w:tabs>
          <w:tab w:val="left" w:pos="834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to da nas</w:t>
      </w:r>
      <w:r w:rsidR="00B833B2">
        <w:rPr>
          <w:rFonts w:ascii="Times New Roman" w:hAnsi="Times New Roman" w:cs="Times New Roman"/>
          <w:sz w:val="24"/>
          <w:szCs w:val="24"/>
        </w:rPr>
        <w:t xml:space="preserve">tup na samom Kongresu traje svega četiri dana, a celokupna realizacija traje 126 dana, ovo daje prostora firmi da se dobro pripremi sa svoje predstavljanje. Međutim, pažnju treba koncentrisati na faze koje prethode, jer se u njima troši najveća količina materijalnih resursa i realizuju aktivnosti od koji zavisi uspeh projekta. </w:t>
      </w:r>
    </w:p>
    <w:p w:rsidR="00A424DB" w:rsidRDefault="00A424DB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833B2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833B2"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</w:p>
    <w:p w:rsidR="00B833B2" w:rsidRPr="00B833B2" w:rsidRDefault="00B833B2" w:rsidP="00B833B2">
      <w:pPr>
        <w:pStyle w:val="ListParagraph"/>
        <w:numPr>
          <w:ilvl w:val="0"/>
          <w:numId w:val="7"/>
        </w:numPr>
        <w:tabs>
          <w:tab w:val="left" w:pos="8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Bilten ‘’Informacija o skupu i poziv na prijavu rada’’</w:t>
      </w:r>
    </w:p>
    <w:p w:rsidR="00B833B2" w:rsidRPr="00B833B2" w:rsidRDefault="00B833B2" w:rsidP="00B833B2">
      <w:pPr>
        <w:pStyle w:val="ListParagraph"/>
        <w:numPr>
          <w:ilvl w:val="0"/>
          <w:numId w:val="7"/>
        </w:numPr>
        <w:tabs>
          <w:tab w:val="left" w:pos="8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između SMEITS-a i Oblika</w:t>
      </w:r>
    </w:p>
    <w:p w:rsidR="00B833B2" w:rsidRPr="00B833B2" w:rsidRDefault="00B833B2" w:rsidP="00B833B2">
      <w:pPr>
        <w:pStyle w:val="ListParagraph"/>
        <w:numPr>
          <w:ilvl w:val="0"/>
          <w:numId w:val="7"/>
        </w:numPr>
        <w:tabs>
          <w:tab w:val="left" w:pos="8340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Predračun</w:t>
      </w:r>
    </w:p>
    <w:p w:rsidR="00B833B2" w:rsidRPr="00A424DB" w:rsidRDefault="00B833B2" w:rsidP="00BA251B">
      <w:pPr>
        <w:tabs>
          <w:tab w:val="left" w:pos="834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sectPr w:rsidR="00B833B2" w:rsidRPr="00A424DB" w:rsidSect="0093098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1C" w:rsidRDefault="008E321C" w:rsidP="0054300F">
      <w:pPr>
        <w:spacing w:after="0" w:line="240" w:lineRule="auto"/>
      </w:pPr>
      <w:r>
        <w:separator/>
      </w:r>
    </w:p>
  </w:endnote>
  <w:endnote w:type="continuationSeparator" w:id="0">
    <w:p w:rsidR="008E321C" w:rsidRDefault="008E321C" w:rsidP="0054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94016"/>
      <w:docPartObj>
        <w:docPartGallery w:val="Page Numbers (Bottom of Page)"/>
        <w:docPartUnique/>
      </w:docPartObj>
    </w:sdtPr>
    <w:sdtContent>
      <w:p w:rsidR="00A424DB" w:rsidRDefault="0075569B">
        <w:pPr>
          <w:pStyle w:val="Footer"/>
          <w:jc w:val="right"/>
        </w:pPr>
        <w:fldSimple w:instr=" PAGE   \* MERGEFORMAT ">
          <w:r w:rsidR="00B73C15">
            <w:rPr>
              <w:noProof/>
            </w:rPr>
            <w:t>2</w:t>
          </w:r>
        </w:fldSimple>
      </w:p>
    </w:sdtContent>
  </w:sdt>
  <w:p w:rsidR="00A424DB" w:rsidRDefault="00A42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1C" w:rsidRDefault="008E321C" w:rsidP="0054300F">
      <w:pPr>
        <w:spacing w:after="0" w:line="240" w:lineRule="auto"/>
      </w:pPr>
      <w:r>
        <w:separator/>
      </w:r>
    </w:p>
  </w:footnote>
  <w:footnote w:type="continuationSeparator" w:id="0">
    <w:p w:rsidR="008E321C" w:rsidRDefault="008E321C" w:rsidP="0054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DB" w:rsidRDefault="00A424DB" w:rsidP="0054300F">
    <w:pPr>
      <w:pStyle w:val="Header"/>
      <w:tabs>
        <w:tab w:val="left" w:pos="11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FBE"/>
    <w:multiLevelType w:val="hybridMultilevel"/>
    <w:tmpl w:val="BFF6B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18F6"/>
    <w:multiLevelType w:val="hybridMultilevel"/>
    <w:tmpl w:val="72D4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516CE"/>
    <w:multiLevelType w:val="hybridMultilevel"/>
    <w:tmpl w:val="03589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B72A8"/>
    <w:multiLevelType w:val="hybridMultilevel"/>
    <w:tmpl w:val="ACE6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7BB8"/>
    <w:multiLevelType w:val="multilevel"/>
    <w:tmpl w:val="2FC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5786B"/>
    <w:multiLevelType w:val="hybridMultilevel"/>
    <w:tmpl w:val="5F4E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75FC4"/>
    <w:multiLevelType w:val="hybridMultilevel"/>
    <w:tmpl w:val="E5AA5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08"/>
    <w:rsid w:val="00021114"/>
    <w:rsid w:val="00146E17"/>
    <w:rsid w:val="00167B9A"/>
    <w:rsid w:val="001D7973"/>
    <w:rsid w:val="002A2A86"/>
    <w:rsid w:val="002E4A37"/>
    <w:rsid w:val="004D2DA0"/>
    <w:rsid w:val="004F0B22"/>
    <w:rsid w:val="0054300F"/>
    <w:rsid w:val="005A5B8F"/>
    <w:rsid w:val="00744216"/>
    <w:rsid w:val="0075569B"/>
    <w:rsid w:val="00763608"/>
    <w:rsid w:val="00803C52"/>
    <w:rsid w:val="00891A40"/>
    <w:rsid w:val="008A7F2D"/>
    <w:rsid w:val="008E321C"/>
    <w:rsid w:val="00930982"/>
    <w:rsid w:val="009E730E"/>
    <w:rsid w:val="00A34187"/>
    <w:rsid w:val="00A424DB"/>
    <w:rsid w:val="00AA6DF2"/>
    <w:rsid w:val="00AD54FE"/>
    <w:rsid w:val="00B36AC2"/>
    <w:rsid w:val="00B73C15"/>
    <w:rsid w:val="00B833B2"/>
    <w:rsid w:val="00BA251B"/>
    <w:rsid w:val="00BB103A"/>
    <w:rsid w:val="00C83157"/>
    <w:rsid w:val="00CD77AE"/>
    <w:rsid w:val="00D2232B"/>
    <w:rsid w:val="00D44DB3"/>
    <w:rsid w:val="00D806A8"/>
    <w:rsid w:val="00E200CA"/>
    <w:rsid w:val="00F25EAA"/>
    <w:rsid w:val="00F9136F"/>
    <w:rsid w:val="00FF122F"/>
    <w:rsid w:val="00FF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7030a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08"/>
    <w:rPr>
      <w:rFonts w:ascii="Tahoma" w:hAnsi="Tahoma" w:cs="Tahoma"/>
      <w:sz w:val="16"/>
      <w:szCs w:val="16"/>
    </w:rPr>
  </w:style>
  <w:style w:type="paragraph" w:customStyle="1" w:styleId="margin-top0">
    <w:name w:val="margin-top:0"/>
    <w:basedOn w:val="Normal"/>
    <w:rsid w:val="00AD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B8F"/>
    <w:pPr>
      <w:ind w:left="720"/>
      <w:contextualSpacing/>
    </w:pPr>
  </w:style>
  <w:style w:type="table" w:styleId="TableGrid">
    <w:name w:val="Table Grid"/>
    <w:basedOn w:val="TableNormal"/>
    <w:uiPriority w:val="59"/>
    <w:rsid w:val="00803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300F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00F"/>
  </w:style>
  <w:style w:type="paragraph" w:styleId="Footer">
    <w:name w:val="footer"/>
    <w:basedOn w:val="Normal"/>
    <w:link w:val="FooterChar"/>
    <w:uiPriority w:val="99"/>
    <w:unhideWhenUsed/>
    <w:rsid w:val="0054300F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13.emf"/><Relationship Id="rId27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D9E5-3699-4454-BB4A-D2AE4F39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Aleksandra</cp:lastModifiedBy>
  <cp:revision>7</cp:revision>
  <cp:lastPrinted>2012-01-03T11:25:00Z</cp:lastPrinted>
  <dcterms:created xsi:type="dcterms:W3CDTF">2012-01-03T00:10:00Z</dcterms:created>
  <dcterms:modified xsi:type="dcterms:W3CDTF">2012-06-06T15:56:00Z</dcterms:modified>
</cp:coreProperties>
</file>