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2D05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Modeliranje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modeli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vrste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modela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>.</w:t>
      </w:r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2D05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Neformalni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formalni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modeli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>.</w:t>
      </w:r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Modeliranje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simulacija.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Karakteristike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simulacionog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modeliranja.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Potreba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za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simulacijom.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Mogucnosti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primene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simulacije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prednosti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nedostaci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simulacije.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Simulacioni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proces.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Podele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vrste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simulacionih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modela.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Klasifikacije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modela.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Formalna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specifikacija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modela.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Ocene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parametara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determinističkog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stohastičkog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modela.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Statistički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pristup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proceni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parametara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modela.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Ocena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nepoznatog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parametra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po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metodi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najmanjih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kvadrata.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Procena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730A6D">
        <w:rPr>
          <w:rFonts w:ascii="Calibri,Italic" w:hAnsi="Calibri,Italic" w:cs="Calibri,Italic"/>
          <w:i/>
          <w:iCs/>
          <w:color w:val="FF0000"/>
          <w:sz w:val="20"/>
          <w:szCs w:val="20"/>
        </w:rPr>
        <w:t xml:space="preserve">k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nepoznatih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parametara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modela.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Validacija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simulacionih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modela.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Formalni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kriterijum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za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utvrdivanje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validnosti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modela.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Verifikacija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simulacionih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modela.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2D05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Formalni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opis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proofErr w:type="gramStart"/>
      <w:r w:rsidRPr="00730A6D">
        <w:rPr>
          <w:rFonts w:ascii="Calibri" w:hAnsi="Calibri" w:cs="Calibri"/>
          <w:color w:val="92D050"/>
          <w:sz w:val="20"/>
          <w:szCs w:val="20"/>
        </w:rPr>
        <w:t>sa</w:t>
      </w:r>
      <w:proofErr w:type="spellEnd"/>
      <w:proofErr w:type="gram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diskretnim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dogadjajima.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2D05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Događaj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aktivnost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proces.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2D05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Razvoj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simulacije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diskretnih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događaja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mehanizam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pomaka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vremena.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Strategija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rasporedivanja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dogadaja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u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SDD.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Strategija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skaniranja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aktivnosti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u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SDD.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Strategija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interakcije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procesa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u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SDD.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Pojam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730A6D">
        <w:rPr>
          <w:rFonts w:ascii="Calibri" w:hAnsi="Calibri" w:cs="Calibri"/>
          <w:sz w:val="20"/>
          <w:szCs w:val="20"/>
        </w:rPr>
        <w:t>definicija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karakteristike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primeri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Okruženje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ulazi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izlazi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Ciljevi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730A6D">
        <w:rPr>
          <w:rFonts w:ascii="Calibri" w:hAnsi="Calibri" w:cs="Calibri"/>
          <w:sz w:val="20"/>
          <w:szCs w:val="20"/>
        </w:rPr>
        <w:t>opstanak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rast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razvoj.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Stanje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prostor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stanja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oblast </w:t>
      </w:r>
      <w:proofErr w:type="spellStart"/>
      <w:r w:rsidRPr="00730A6D">
        <w:rPr>
          <w:rFonts w:ascii="Calibri" w:hAnsi="Calibri" w:cs="Calibri"/>
          <w:sz w:val="20"/>
          <w:szCs w:val="20"/>
        </w:rPr>
        <w:t>dopuštenih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stanja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Struktura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730A6D">
        <w:rPr>
          <w:rFonts w:ascii="Calibri" w:hAnsi="Calibri" w:cs="Calibri"/>
          <w:sz w:val="20"/>
          <w:szCs w:val="20"/>
        </w:rPr>
        <w:t>pojam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karakteristike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adaptivni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sistemi.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Sistemsko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razmišljanje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dinamika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Povratno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dejstvo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kolo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povratnog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dejstva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polaritet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KPD.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Karakteristike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730A6D">
        <w:rPr>
          <w:rFonts w:ascii="Calibri" w:hAnsi="Calibri" w:cs="Calibri"/>
          <w:sz w:val="20"/>
          <w:szCs w:val="20"/>
        </w:rPr>
        <w:t>sa</w:t>
      </w:r>
      <w:proofErr w:type="spellEnd"/>
      <w:proofErr w:type="gram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bez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KPD.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Pozitivno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kolo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povratnog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dejstva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: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pojam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osobine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primeri.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Negativno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kolo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povratnog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dejstva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: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pojam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osobine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primeri.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Dijagrami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uzročno-posledičnih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veza.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Dijagrami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skladišta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tokova.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Računarski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modeli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730A6D">
        <w:rPr>
          <w:rFonts w:ascii="Calibri" w:hAnsi="Calibri" w:cs="Calibri"/>
          <w:sz w:val="20"/>
          <w:szCs w:val="20"/>
        </w:rPr>
        <w:t>dinamici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Modeliranje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Pr="00730A6D">
        <w:rPr>
          <w:rFonts w:ascii="Calibri" w:hAnsi="Calibri" w:cs="Calibri"/>
          <w:sz w:val="20"/>
          <w:szCs w:val="20"/>
        </w:rPr>
        <w:t>programskom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jeziku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SDS.</w:t>
      </w:r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30A6D">
        <w:rPr>
          <w:rFonts w:ascii="Calibri" w:hAnsi="Calibri" w:cs="Calibri"/>
          <w:sz w:val="20"/>
          <w:szCs w:val="20"/>
        </w:rPr>
        <w:t xml:space="preserve">Test </w:t>
      </w:r>
      <w:proofErr w:type="spellStart"/>
      <w:r w:rsidRPr="00730A6D">
        <w:rPr>
          <w:rFonts w:ascii="Calibri" w:hAnsi="Calibri" w:cs="Calibri"/>
          <w:sz w:val="20"/>
          <w:szCs w:val="20"/>
        </w:rPr>
        <w:t>funkcije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: PULSE, RAMP, </w:t>
      </w:r>
      <w:proofErr w:type="spellStart"/>
      <w:r w:rsidRPr="00730A6D">
        <w:rPr>
          <w:rFonts w:ascii="Calibri" w:hAnsi="Calibri" w:cs="Calibri"/>
          <w:sz w:val="20"/>
          <w:szCs w:val="20"/>
        </w:rPr>
        <w:t>STEP.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Kašnjenje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730A6D">
        <w:rPr>
          <w:rFonts w:ascii="Calibri" w:hAnsi="Calibri" w:cs="Calibri"/>
          <w:sz w:val="20"/>
          <w:szCs w:val="20"/>
        </w:rPr>
        <w:t>pojam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osobine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vrste.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Modeliranje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kašnjenja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730A6D">
        <w:rPr>
          <w:rFonts w:ascii="Calibri" w:hAnsi="Calibri" w:cs="Calibri"/>
          <w:sz w:val="20"/>
          <w:szCs w:val="20"/>
        </w:rPr>
        <w:t>na</w:t>
      </w:r>
      <w:proofErr w:type="spellEnd"/>
      <w:proofErr w:type="gram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materijalnim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tokovima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u SDS </w:t>
      </w:r>
      <w:proofErr w:type="spellStart"/>
      <w:r w:rsidRPr="00730A6D">
        <w:rPr>
          <w:rFonts w:ascii="Calibri" w:hAnsi="Calibri" w:cs="Calibri"/>
          <w:sz w:val="20"/>
          <w:szCs w:val="20"/>
        </w:rPr>
        <w:t>jeziku.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Modeliranje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kašnjenja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730A6D">
        <w:rPr>
          <w:rFonts w:ascii="Calibri" w:hAnsi="Calibri" w:cs="Calibri"/>
          <w:sz w:val="20"/>
          <w:szCs w:val="20"/>
        </w:rPr>
        <w:t>na</w:t>
      </w:r>
      <w:proofErr w:type="spellEnd"/>
      <w:proofErr w:type="gram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informacionim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tokovima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u SDS </w:t>
      </w:r>
      <w:proofErr w:type="spellStart"/>
      <w:r w:rsidRPr="00730A6D">
        <w:rPr>
          <w:rFonts w:ascii="Calibri" w:hAnsi="Calibri" w:cs="Calibri"/>
          <w:sz w:val="20"/>
          <w:szCs w:val="20"/>
        </w:rPr>
        <w:t>jeziku.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Priraštaj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730A6D">
        <w:rPr>
          <w:rFonts w:ascii="Calibri" w:hAnsi="Calibri" w:cs="Calibri"/>
          <w:sz w:val="20"/>
          <w:szCs w:val="20"/>
        </w:rPr>
        <w:t>pojam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definisanje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polariteta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KPD </w:t>
      </w:r>
      <w:proofErr w:type="spellStart"/>
      <w:r w:rsidRPr="00730A6D">
        <w:rPr>
          <w:rFonts w:ascii="Calibri" w:hAnsi="Calibri" w:cs="Calibri"/>
          <w:sz w:val="20"/>
          <w:szCs w:val="20"/>
        </w:rPr>
        <w:t>preko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priraštaja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primeri.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Dinamika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stabilni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nestabilni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stacionarno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prelazno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ponašanje.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Obrasci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ponašanja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Ponašanje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prvog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reda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730A6D">
        <w:rPr>
          <w:rFonts w:ascii="Calibri" w:hAnsi="Calibri" w:cs="Calibri"/>
          <w:sz w:val="20"/>
          <w:szCs w:val="20"/>
        </w:rPr>
        <w:t>sa</w:t>
      </w:r>
      <w:proofErr w:type="spellEnd"/>
      <w:proofErr w:type="gramEnd"/>
      <w:r w:rsidRPr="00730A6D">
        <w:rPr>
          <w:rFonts w:ascii="Calibri" w:hAnsi="Calibri" w:cs="Calibri"/>
          <w:sz w:val="20"/>
          <w:szCs w:val="20"/>
        </w:rPr>
        <w:t xml:space="preserve"> +KPD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-</w:t>
      </w:r>
      <w:proofErr w:type="spellStart"/>
      <w:r w:rsidRPr="00730A6D">
        <w:rPr>
          <w:rFonts w:ascii="Calibri" w:hAnsi="Calibri" w:cs="Calibri"/>
          <w:sz w:val="20"/>
          <w:szCs w:val="20"/>
        </w:rPr>
        <w:t>KPD.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Ponašanje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sistema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višeg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reda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730A6D">
        <w:rPr>
          <w:rFonts w:ascii="Calibri" w:hAnsi="Calibri" w:cs="Calibri"/>
          <w:sz w:val="20"/>
          <w:szCs w:val="20"/>
        </w:rPr>
        <w:t>sa</w:t>
      </w:r>
      <w:proofErr w:type="spellEnd"/>
      <w:proofErr w:type="gramEnd"/>
      <w:r w:rsidRPr="00730A6D">
        <w:rPr>
          <w:rFonts w:ascii="Calibri" w:hAnsi="Calibri" w:cs="Calibri"/>
          <w:sz w:val="20"/>
          <w:szCs w:val="20"/>
        </w:rPr>
        <w:t xml:space="preserve"> +KPD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-</w:t>
      </w:r>
      <w:proofErr w:type="spellStart"/>
      <w:r w:rsidRPr="00730A6D">
        <w:rPr>
          <w:rFonts w:ascii="Calibri" w:hAnsi="Calibri" w:cs="Calibri"/>
          <w:sz w:val="20"/>
          <w:szCs w:val="20"/>
        </w:rPr>
        <w:t>KPD.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Slučajni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dogadaji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verovatnoća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30A6D">
        <w:rPr>
          <w:rFonts w:ascii="Calibri" w:hAnsi="Calibri" w:cs="Calibri"/>
          <w:sz w:val="20"/>
          <w:szCs w:val="20"/>
        </w:rPr>
        <w:t>slučajne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promenljive.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Funkcija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gustine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raspodele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funkcija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raspodele.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Diskretna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i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kontinualna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uniformna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raspodela.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Eksponencijalna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raspodela.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30A6D">
        <w:rPr>
          <w:rFonts w:ascii="Calibri" w:hAnsi="Calibri" w:cs="Calibri"/>
          <w:sz w:val="20"/>
          <w:szCs w:val="20"/>
        </w:rPr>
        <w:t xml:space="preserve">Poisson-ova </w:t>
      </w:r>
      <w:proofErr w:type="spellStart"/>
      <w:r w:rsidRPr="00730A6D">
        <w:rPr>
          <w:rFonts w:ascii="Calibri" w:hAnsi="Calibri" w:cs="Calibri"/>
          <w:sz w:val="20"/>
          <w:szCs w:val="20"/>
        </w:rPr>
        <w:t>raspodela.</w:t>
      </w:r>
      <w:proofErr w:type="spellEnd"/>
    </w:p>
    <w:p w:rsid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730A6D">
        <w:rPr>
          <w:rFonts w:ascii="Calibri" w:hAnsi="Calibri" w:cs="Calibri"/>
          <w:sz w:val="20"/>
          <w:szCs w:val="20"/>
        </w:rPr>
        <w:t>Normalna</w:t>
      </w:r>
      <w:proofErr w:type="spellEnd"/>
      <w:r w:rsidRPr="00730A6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sz w:val="20"/>
          <w:szCs w:val="20"/>
        </w:rPr>
        <w:t>raspodela.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2D05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Generisanje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slucajnih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brojeva.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2D05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Linearni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kongruentni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generator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slučajnih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brojeva.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92D05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Testovi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za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proveru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generatora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slučajnih</w:t>
      </w:r>
      <w:proofErr w:type="spellEnd"/>
      <w:r w:rsidRPr="00730A6D">
        <w:rPr>
          <w:rFonts w:ascii="Calibri" w:hAnsi="Calibri" w:cs="Calibri"/>
          <w:color w:val="92D05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92D050"/>
          <w:sz w:val="20"/>
          <w:szCs w:val="20"/>
        </w:rPr>
        <w:t>brojeva.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Metoda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inverzne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transformacije.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Metoda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odbacivanja.</w:t>
      </w:r>
      <w:proofErr w:type="spellEnd"/>
    </w:p>
    <w:p w:rsidR="00730A6D" w:rsidRPr="00730A6D" w:rsidRDefault="008930F8" w:rsidP="008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Metoda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pravougaone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aproksimacije.</w:t>
      </w:r>
      <w:proofErr w:type="spellEnd"/>
    </w:p>
    <w:p w:rsidR="00730A6D" w:rsidRPr="00730A6D" w:rsidRDefault="008930F8" w:rsidP="001933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Metoda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sumiranja.</w:t>
      </w:r>
      <w:proofErr w:type="spellEnd"/>
    </w:p>
    <w:p w:rsidR="00FC659D" w:rsidRPr="00730A6D" w:rsidRDefault="008930F8" w:rsidP="001933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730A6D">
        <w:rPr>
          <w:rFonts w:ascii="Calibri" w:hAnsi="Calibri" w:cs="Calibri"/>
          <w:color w:val="FF0000"/>
          <w:sz w:val="20"/>
          <w:szCs w:val="20"/>
        </w:rPr>
        <w:t xml:space="preserve">Box-Muller-ova </w:t>
      </w:r>
      <w:proofErr w:type="spellStart"/>
      <w:r w:rsidRPr="00730A6D">
        <w:rPr>
          <w:rFonts w:ascii="Calibri" w:hAnsi="Calibri" w:cs="Calibri"/>
          <w:color w:val="FF0000"/>
          <w:sz w:val="20"/>
          <w:szCs w:val="20"/>
        </w:rPr>
        <w:t>metoda</w:t>
      </w:r>
      <w:proofErr w:type="spellEnd"/>
      <w:r w:rsidRPr="00730A6D">
        <w:rPr>
          <w:rFonts w:ascii="Calibri" w:hAnsi="Calibri" w:cs="Calibri"/>
          <w:color w:val="FF0000"/>
          <w:sz w:val="20"/>
          <w:szCs w:val="20"/>
        </w:rPr>
        <w:t>.</w:t>
      </w:r>
    </w:p>
    <w:sectPr w:rsidR="00FC659D" w:rsidRPr="00730A6D" w:rsidSect="001933D0">
      <w:pgSz w:w="12240" w:h="15840"/>
      <w:pgMar w:top="426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11A3"/>
    <w:multiLevelType w:val="hybridMultilevel"/>
    <w:tmpl w:val="86AA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D558C"/>
    <w:multiLevelType w:val="hybridMultilevel"/>
    <w:tmpl w:val="679A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930F8"/>
    <w:rsid w:val="001933D0"/>
    <w:rsid w:val="00730A6D"/>
    <w:rsid w:val="007844B3"/>
    <w:rsid w:val="008930F8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2161</Characters>
  <Application>Microsoft Office Word</Application>
  <DocSecurity>0</DocSecurity>
  <Lines>18</Lines>
  <Paragraphs>5</Paragraphs>
  <ScaleCrop>false</ScaleCrop>
  <Company>%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 Mirkovic</cp:lastModifiedBy>
  <cp:revision>6</cp:revision>
  <cp:lastPrinted>2009-06-07T19:01:00Z</cp:lastPrinted>
  <dcterms:created xsi:type="dcterms:W3CDTF">2009-06-07T18:59:00Z</dcterms:created>
  <dcterms:modified xsi:type="dcterms:W3CDTF">2009-08-26T13:13:00Z</dcterms:modified>
</cp:coreProperties>
</file>